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6A6E" w:rsidRDefault="00FB6F36">
      <w:r>
        <w:t xml:space="preserve">U.S Observer Daily Briefing </w:t>
      </w:r>
    </w:p>
    <w:p w:rsidR="00FB6F36" w:rsidRDefault="00FB6F36">
      <w:r>
        <w:t>Date: 11/2/2026</w:t>
      </w:r>
    </w:p>
    <w:p w:rsidR="00FB6F36" w:rsidRDefault="00FB6F36"/>
    <w:p w:rsidR="00FB6F36" w:rsidRDefault="00FB6F36">
      <w:r>
        <w:t xml:space="preserve">Here are top ten news article: </w:t>
      </w:r>
    </w:p>
    <w:p w:rsidR="00FB6F36" w:rsidRDefault="00FB6F36"/>
    <w:p w:rsidR="00FB6F36" w:rsidRPr="00FB6F36" w:rsidRDefault="00FB6F36" w:rsidP="00FB6F3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1. U.S. Domestic Politics</w:t>
      </w:r>
    </w:p>
    <w:p w:rsidR="00FB6F36" w:rsidRDefault="00FB6F36" w:rsidP="00FB6F36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US House rejects ban on challenges to Trump tariffs as Democrats ready vote on Canada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FB6F36" w:rsidRPr="00FB6F36" w:rsidRDefault="00FB6F36" w:rsidP="00FB6F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The U.S. House narrowly rejected a Republican-led measure blocking challenges to Trump-era tariffs, signaling intra-party disagreements and upcoming Democratic efforts to roll back trade measures.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 xml:space="preserve"> </w:t>
      </w:r>
      <w:hyperlink r:id="rId5" w:tgtFrame="_new" w:history="1">
        <w:r w:rsidRPr="00FB6F36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https://www.reuters.com/legal/government/us-house-rejects-ban-challenges-trump-tariffs-democrats-ready-vote-canada-2026-02-11/</w:t>
        </w:r>
      </w:hyperlink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FB6F36" w:rsidRPr="00FB6F36" w:rsidRDefault="00FB6F36" w:rsidP="00FB6F3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2. U.S.–Israel &amp; Gaza / Iran Diplomacy</w:t>
      </w:r>
    </w:p>
    <w:p w:rsidR="00FB6F36" w:rsidRDefault="00FB6F36" w:rsidP="00FB6F36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Israel's Netanyahu expected to press Trump over Iran diplomacy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FB6F36" w:rsidRPr="00FB6F36" w:rsidRDefault="00FB6F36" w:rsidP="00FB6F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Israeli PM Netanyahu is set to meet President Trump to urge a tougher U.S. stance on Iran’s missile program as nuclear talks take shape and Gaza reconstruction stalls, highlighting strains in U.S.–Israel policy coordination.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 xml:space="preserve"> </w:t>
      </w:r>
      <w:hyperlink r:id="rId6" w:tgtFrame="_new" w:history="1">
        <w:r w:rsidRPr="00FB6F36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https://www.reuters.com/business/aerospace-defense/israels-netanyahu-expected-press-trump-over-iran-diplomacy-2026-02-11/</w:t>
        </w:r>
      </w:hyperlink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FB6F36" w:rsidRPr="00FB6F36" w:rsidRDefault="00FB6F36" w:rsidP="00FB6F3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3. Europe / NATO &amp; Ukraine</w:t>
      </w:r>
    </w:p>
    <w:p w:rsidR="00FB6F36" w:rsidRDefault="00FB6F36" w:rsidP="00FB6F36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Europe Live: Zelenskyy warns Ukrainians losing faith in diplomacy after Russian strikes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FB6F36" w:rsidRPr="00FB6F36" w:rsidRDefault="00FB6F36" w:rsidP="00FB6F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Ukrainian President Zelenskyy said ongoing Russian aggression is eroding trust in diplomacy as NATO launches the “Arctic Sentry” mission and allies boost troop presence—intensifying European security cooperation.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 xml:space="preserve"> </w:t>
      </w:r>
      <w:hyperlink r:id="rId7" w:tgtFrame="_new" w:history="1">
        <w:r w:rsidRPr="00FB6F36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https://www.theguardian.com/world/live/2026/feb/11/europe-live-latest-news-updates-eu-ukraine-russia</w:t>
        </w:r>
      </w:hyperlink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FB6F36" w:rsidRDefault="00FB6F36" w:rsidP="00FB6F36">
      <w:pPr>
        <w:pStyle w:val="Heading3"/>
        <w:rPr>
          <w:lang w:val="en-PK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 xml:space="preserve"> 4. </w:t>
      </w:r>
      <w:r>
        <w:rPr>
          <w:rStyle w:val="Strong"/>
          <w:b w:val="0"/>
          <w:bCs w:val="0"/>
        </w:rPr>
        <w:t>U.S.–Russia / Venezuela context — Russia reacts to U.S. restrictions</w:t>
      </w:r>
    </w:p>
    <w:p w:rsidR="00FB6F36" w:rsidRDefault="00FB6F36" w:rsidP="00FB6F36">
      <w:pPr>
        <w:pStyle w:val="NormalWeb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>Title:</w:t>
      </w:r>
      <w:r>
        <w:t xml:space="preserve"> </w:t>
      </w:r>
      <w:r>
        <w:rPr>
          <w:rStyle w:val="Emphasis"/>
          <w:rFonts w:eastAsiaTheme="majorEastAsia"/>
        </w:rPr>
        <w:t>Lavrov says US restrictions on Russia’s role in Venezuela oil business are discrimination</w:t>
      </w:r>
      <w:r>
        <w:br/>
      </w:r>
    </w:p>
    <w:p w:rsidR="00FB6F36" w:rsidRDefault="00FB6F36" w:rsidP="00FB6F36">
      <w:pPr>
        <w:pStyle w:val="NormalWeb"/>
      </w:pPr>
      <w:r>
        <w:rPr>
          <w:rStyle w:val="Strong"/>
          <w:rFonts w:eastAsiaTheme="majorEastAsia"/>
        </w:rPr>
        <w:t>Description:</w:t>
      </w:r>
      <w:r>
        <w:t xml:space="preserve"> </w:t>
      </w:r>
      <w:r>
        <w:rPr>
          <w:rStyle w:val="Emphasis"/>
          <w:rFonts w:eastAsiaTheme="majorEastAsia"/>
        </w:rPr>
        <w:t xml:space="preserve">Russian Foreign Minister Sergei Lavrov criticized new U.S. restrictions limiting Russia’s involvement in Venezuela’s oil sector, calling the measures discriminatory </w:t>
      </w:r>
      <w:r>
        <w:rPr>
          <w:rStyle w:val="Emphasis"/>
          <w:rFonts w:eastAsiaTheme="majorEastAsia"/>
        </w:rPr>
        <w:lastRenderedPageBreak/>
        <w:t>— a development underscoring rising tensions in U.S.–Russia economic and geopolitical competition in Latin America.</w:t>
      </w:r>
      <w:r>
        <w:t xml:space="preserve"> </w:t>
      </w:r>
      <w:r>
        <w:br/>
      </w:r>
      <w:r>
        <w:rPr>
          <w:rStyle w:val="Strong"/>
          <w:rFonts w:eastAsiaTheme="majorEastAsia"/>
        </w:rPr>
        <w:t>Link:</w:t>
      </w:r>
      <w:r>
        <w:t xml:space="preserve"> </w:t>
      </w:r>
      <w:hyperlink r:id="rId8" w:tgtFrame="_new" w:history="1">
        <w:r>
          <w:rPr>
            <w:rStyle w:val="Hyperlink"/>
            <w:rFonts w:eastAsiaTheme="majorEastAsia"/>
          </w:rPr>
          <w:t>https://www.reuters.com/world/china/lavrov-says-us-restrictions-russias-role-venezuela-oil-business-are-2026-02-11/</w:t>
        </w:r>
      </w:hyperlink>
      <w:r>
        <w:t xml:space="preserve"> </w:t>
      </w:r>
    </w:p>
    <w:p w:rsidR="00FB6F36" w:rsidRPr="00FB6F36" w:rsidRDefault="00FB6F36" w:rsidP="00FB6F3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</w:p>
    <w:p w:rsidR="00FB6F36" w:rsidRPr="00FB6F36" w:rsidRDefault="00FB6F36" w:rsidP="00FB6F3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 xml:space="preserve"> 5. U.S. Domestic Politics / Immigration</w:t>
      </w:r>
    </w:p>
    <w:p w:rsidR="00FB6F36" w:rsidRDefault="00FB6F36" w:rsidP="00FB6F36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Democrats press Trump officials on immigration enforcement tactics in tense hearing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FB6F36" w:rsidRPr="00FB6F36" w:rsidRDefault="00FB6F36" w:rsidP="00FB6F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House Democrats grilled Trump administration officials over immigration enforcement after fatal shootings by ICE agents, intensifying calls for oversight and agency reform.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 xml:space="preserve"> </w:t>
      </w:r>
      <w:hyperlink r:id="rId9" w:tgtFrame="_new" w:history="1">
        <w:r w:rsidRPr="00FB6F36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https://www.reuters.com/legal/government/top-us-immigration-officials-testify-before-lawmakers-following-killings-2026-02-10/</w:t>
        </w:r>
      </w:hyperlink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FB6F36" w:rsidRPr="00FB6F36" w:rsidRDefault="00FB6F36" w:rsidP="00FB6F3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6. U.S. Domestic Policy / Economy &amp; Energy</w:t>
      </w:r>
    </w:p>
    <w:p w:rsidR="00FB6F36" w:rsidRDefault="00FB6F36" w:rsidP="00FB6F36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Trump to direct Pentagon to buy coal to revive industry, Bloomberg News says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FB6F36" w:rsidRPr="00FB6F36" w:rsidRDefault="00FB6F36" w:rsidP="00FB6F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President Trump is expected to order Defense Dept. contracts to buy electricity from coal-fired power plants, part of a broader bid to boost the coal industry despite climate concerns.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 xml:space="preserve"> </w:t>
      </w:r>
      <w:hyperlink r:id="rId10" w:tgtFrame="_new" w:history="1">
        <w:r w:rsidRPr="00FB6F36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https://www.reuters.com/business/energy/trump-direct-pentagon-buy-coal-revive-industry-bloomberg-news-says-2026-02-11/</w:t>
        </w:r>
      </w:hyperlink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FB6F36" w:rsidRPr="00FB6F36" w:rsidRDefault="00FB6F36" w:rsidP="00FB6F3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7. U.S. Domestic Politics / Environment</w:t>
      </w:r>
    </w:p>
    <w:p w:rsidR="00FB6F36" w:rsidRDefault="00FB6F36" w:rsidP="00FB6F36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White House says Trump plans to rescind climate change finding key to auto rules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FB6F36" w:rsidRPr="00FB6F36" w:rsidRDefault="00FB6F36" w:rsidP="00FB6F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The administration announced a plan to formally repeal a foundational finding that carbon dioxide endangers health, undermining federal vehicle emissions standards.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 xml:space="preserve"> </w:t>
      </w:r>
      <w:hyperlink r:id="rId11" w:tgtFrame="_new" w:history="1">
        <w:r w:rsidRPr="00FB6F36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https://www.reuters.com/sustainability/cop/white-house-says-trump-plans-formalize-regulatory-rollback-greenhouse-gases-2026-02-10/</w:t>
        </w:r>
      </w:hyperlink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FB6F36" w:rsidRPr="00FB6F36" w:rsidRDefault="00FB6F36" w:rsidP="00FB6F3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8. U.S. Domestic Politics / Intelligence Oversight</w:t>
      </w:r>
    </w:p>
    <w:p w:rsidR="00FB6F36" w:rsidRDefault="00FB6F36" w:rsidP="00FB6F36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Exclusive: US spy chief's office investigated voting machines in Puerto Rico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FB6F36" w:rsidRPr="00FB6F36" w:rsidRDefault="00FB6F36" w:rsidP="00FB6F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Reuters reports that Trump’s domestic intelligence leadership investigated voting machines in Puerto Rico last year, underscoring continuing political controversy over election integrity.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 xml:space="preserve"> </w:t>
      </w:r>
      <w:hyperlink r:id="rId12" w:tgtFrame="_new" w:history="1">
        <w:r w:rsidRPr="00FB6F36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https://www.reuters.com/world/americas/us-spy-chiefs-office-investigated-voting-</w:t>
        </w:r>
        <w:r w:rsidRPr="00FB6F36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m</w:t>
        </w:r>
        <w:r w:rsidRPr="00FB6F36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achines-puerto-rico-2026-02-04/</w:t>
        </w:r>
      </w:hyperlink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FB6F36" w:rsidRPr="00FB6F36" w:rsidRDefault="00FB6F36" w:rsidP="00FB6F36">
      <w:pPr>
        <w:pStyle w:val="Heading3"/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lastRenderedPageBreak/>
        <w:t xml:space="preserve">9- </w:t>
      </w:r>
      <w:r w:rsidRPr="00FB6F36"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:lang w:val="en-PK" w:eastAsia="en-GB"/>
          <w14:ligatures w14:val="none"/>
        </w:rPr>
        <w:t>U.S.–Taiwan — Taiwan to assess U.S. rare earths deposits</w:t>
      </w:r>
    </w:p>
    <w:p w:rsidR="00FB6F36" w:rsidRDefault="00FB6F36" w:rsidP="00FB6F3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FB6F36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Taiwan to send team to assess US rare earth deposits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FB6F36" w:rsidRPr="00FB6F36" w:rsidRDefault="00FB6F36" w:rsidP="00FB6F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B6F36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FB6F36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Taiwan plans to dispatch officials to evaluate rare earth mineral deposits in the United States, aiming to expand supply chains and refine processed minerals on the island — a move that advances U.S.–Taiwan cooperation in critical technology sectors amid strategic competition with China.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FB6F36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3" w:tgtFrame="_new" w:history="1">
        <w:r w:rsidRPr="00FB6F36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https://www.reuters.com/world/china/taiwan-send-team-assess-us-rare-earth-deposits-2026-02-11/</w:t>
        </w:r>
      </w:hyperlink>
      <w:r w:rsidRPr="00FB6F36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FB6F36" w:rsidRDefault="00FB6F36" w:rsidP="00FB6F36">
      <w:pPr>
        <w:pStyle w:val="Heading3"/>
        <w:rPr>
          <w:lang w:val="en-PK"/>
        </w:rPr>
      </w:pPr>
      <w:r>
        <w:t xml:space="preserve">10- </w:t>
      </w:r>
      <w:r>
        <w:rPr>
          <w:rStyle w:val="Strong"/>
          <w:b w:val="0"/>
          <w:bCs w:val="0"/>
        </w:rPr>
        <w:t xml:space="preserve">U.S.–India Affairs — India’s planned imports from the U.S. draw </w:t>
      </w:r>
      <w:r>
        <w:rPr>
          <w:rStyle w:val="Strong"/>
          <w:b w:val="0"/>
          <w:bCs w:val="0"/>
        </w:rPr>
        <w:t>skepticism</w:t>
      </w:r>
    </w:p>
    <w:p w:rsidR="00FB6F36" w:rsidRDefault="00FB6F36" w:rsidP="00FB6F36">
      <w:pPr>
        <w:pStyle w:val="NormalWeb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>Title:</w:t>
      </w:r>
      <w:r>
        <w:t xml:space="preserve"> </w:t>
      </w:r>
      <w:r>
        <w:rPr>
          <w:rStyle w:val="Emphasis"/>
          <w:rFonts w:eastAsiaTheme="majorEastAsia"/>
        </w:rPr>
        <w:t>India’s $500 billion US imports intent draws scepticism, risks widening trade deficit</w:t>
      </w:r>
      <w:r>
        <w:br/>
      </w:r>
    </w:p>
    <w:p w:rsidR="00FB6F36" w:rsidRDefault="00FB6F36" w:rsidP="00FB6F36">
      <w:pPr>
        <w:pStyle w:val="NormalWeb"/>
      </w:pPr>
      <w:r>
        <w:rPr>
          <w:rStyle w:val="Strong"/>
          <w:rFonts w:eastAsiaTheme="majorEastAsia"/>
        </w:rPr>
        <w:t>Description:</w:t>
      </w:r>
      <w:r>
        <w:t xml:space="preserve"> </w:t>
      </w:r>
      <w:r>
        <w:rPr>
          <w:rStyle w:val="Emphasis"/>
          <w:rFonts w:eastAsiaTheme="majorEastAsia"/>
        </w:rPr>
        <w:t>India’s announcement of a plan to purchase $500 billion in U.S. goods under a new trade agreement prompted economists to warn that the ambitious target could distort trade patterns and increase India’s trade deficit, even as New Delhi welcomed tariff reductions agreed with Washington.</w:t>
      </w:r>
      <w:r>
        <w:t xml:space="preserve"> </w:t>
      </w:r>
      <w:r>
        <w:br/>
      </w:r>
      <w:r>
        <w:rPr>
          <w:rStyle w:val="Strong"/>
          <w:rFonts w:eastAsiaTheme="majorEastAsia"/>
        </w:rPr>
        <w:t>Link:</w:t>
      </w:r>
      <w:r>
        <w:t xml:space="preserve"> </w:t>
      </w:r>
      <w:hyperlink r:id="rId14" w:tgtFrame="_new" w:history="1">
        <w:r>
          <w:rPr>
            <w:rStyle w:val="Hyperlink"/>
            <w:rFonts w:eastAsiaTheme="majorEastAsia"/>
          </w:rPr>
          <w:t>https://www.reuters.com/world/india/indias-500-billion-us-imports-intent-draws-scepticism-risks-widening-trade-2026-02-11/</w:t>
        </w:r>
      </w:hyperlink>
      <w:r>
        <w:t xml:space="preserve"> </w:t>
      </w:r>
    </w:p>
    <w:p w:rsidR="00FB6F36" w:rsidRDefault="00FB6F36" w:rsidP="00FB6F36"/>
    <w:sectPr w:rsidR="00FB6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A53CA6"/>
    <w:multiLevelType w:val="multilevel"/>
    <w:tmpl w:val="FDE84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0849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36"/>
    <w:rsid w:val="00136A6E"/>
    <w:rsid w:val="002C0C80"/>
    <w:rsid w:val="003B70AB"/>
    <w:rsid w:val="004C07FA"/>
    <w:rsid w:val="005978F8"/>
    <w:rsid w:val="00951C4D"/>
    <w:rsid w:val="00FB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46DEB"/>
  <w15:chartTrackingRefBased/>
  <w15:docId w15:val="{39BB0575-559E-764F-A0A7-66F3A4784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6F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6F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6F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6F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6F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6F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6F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6F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6F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6F3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6F3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B6F36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6F36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6F36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6F3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6F36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6F3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6F36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B6F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6F3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F3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6F3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B6F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6F36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FB6F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6F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F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F36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FB6F36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B6F3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B6F3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FB6F3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B6F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uters.com/world/china/lavrov-says-us-restrictions-russias-role-venezuela-oil-business-are-2026-02-11/?utm_source=chatgpt.com" TargetMode="External"/><Relationship Id="rId13" Type="http://schemas.openxmlformats.org/officeDocument/2006/relationships/hyperlink" Target="https://www.reuters.com/world/china/taiwan-send-team-assess-us-rare-earth-deposits-2026-02-11/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heguardian.com/world/live/2026/feb/11/europe-live-latest-news-updates-eu-ukraine-russia?utm_source=chatgpt.com" TargetMode="External"/><Relationship Id="rId12" Type="http://schemas.openxmlformats.org/officeDocument/2006/relationships/hyperlink" Target="https://www.reuters.com/world/americas/us-spy-chiefs-office-investigated-voting-machines-puerto-rico-2026-02-04/?utm_source=chatgpt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reuters.com/business/aerospace-defense/israels-netanyahu-expected-press-trump-over-iran-diplomacy-2026-02-11/?utm_source=chatgpt.com" TargetMode="External"/><Relationship Id="rId11" Type="http://schemas.openxmlformats.org/officeDocument/2006/relationships/hyperlink" Target="https://www.reuters.com/sustainability/cop/white-house-says-trump-plans-formalize-regulatory-rollback-greenhouse-gases-2026-02-10/?utm_source=chatgpt.com" TargetMode="External"/><Relationship Id="rId5" Type="http://schemas.openxmlformats.org/officeDocument/2006/relationships/hyperlink" Target="https://www.reuters.com/legal/government/us-house-rejects-ban-challenges-trump-tariffs-democrats-ready-vote-canada-2026-02-11/?utm_source=chatgpt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reuters.com/business/energy/trump-direct-pentagon-buy-coal-revive-industry-bloomberg-news-says-2026-02-11/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uters.com/legal/government/top-us-immigration-officials-testify-before-lawmakers-following-killings-2026-02-10/?utm_source=chatgpt.com" TargetMode="External"/><Relationship Id="rId14" Type="http://schemas.openxmlformats.org/officeDocument/2006/relationships/hyperlink" Target="https://www.reuters.com/world/india/indias-500-billion-us-imports-intent-draws-scepticism-risks-widening-trade-2026-02-11/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967</Words>
  <Characters>5514</Characters>
  <Application>Microsoft Office Word</Application>
  <DocSecurity>0</DocSecurity>
  <Lines>45</Lines>
  <Paragraphs>12</Paragraphs>
  <ScaleCrop>false</ScaleCrop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2026-02-11T14:27:00Z</dcterms:created>
  <dcterms:modified xsi:type="dcterms:W3CDTF">2026-02-11T14:37:00Z</dcterms:modified>
</cp:coreProperties>
</file>