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2E2C43">
      <w:r>
        <w:t xml:space="preserve">Global Asia Daily Briefing </w:t>
      </w:r>
    </w:p>
    <w:p w:rsidR="002E2C43" w:rsidRDefault="002E2C43">
      <w:r>
        <w:t>Date February 11, 2026</w:t>
      </w:r>
    </w:p>
    <w:p w:rsidR="002E2C43" w:rsidRDefault="002E2C43"/>
    <w:p w:rsidR="002E2C43" w:rsidRDefault="002E2C43">
      <w:r>
        <w:t xml:space="preserve">Here are top ten news today: </w:t>
      </w:r>
    </w:p>
    <w:p w:rsidR="002E2C43" w:rsidRDefault="002E2C43"/>
    <w:p w:rsidR="002E2C43" w:rsidRDefault="002E2C43" w:rsidP="002E2C43">
      <w:pPr>
        <w:pStyle w:val="NormalWeb"/>
      </w:pPr>
      <w:r>
        <w:rPr>
          <w:rStyle w:val="Strong"/>
          <w:rFonts w:eastAsiaTheme="majorEastAsia"/>
        </w:rPr>
        <w:t>1. Oil gains on US-Iran tensions, better India demand — Reuters</w:t>
      </w:r>
      <w:r>
        <w:br/>
      </w:r>
      <w:r>
        <w:rPr>
          <w:rStyle w:val="Emphasis"/>
          <w:rFonts w:eastAsiaTheme="majorEastAsia"/>
        </w:rPr>
        <w:t>Oil prices rose amid escalating tensions between the United States and Iran and stronger demand from India, offsetting supply concerns.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4" w:tgtFrame="_new" w:history="1">
        <w:r>
          <w:rPr>
            <w:rStyle w:val="Hyperlink"/>
            <w:rFonts w:eastAsiaTheme="majorEastAsia"/>
          </w:rPr>
          <w:t>https://www.reuters.com/business/energy/oil-holds-steady-usiran-tensions-provide-support-2026-02-11/</w:t>
        </w:r>
      </w:hyperlink>
      <w:r>
        <w:t xml:space="preserve"> </w:t>
      </w:r>
    </w:p>
    <w:p w:rsidR="002E2C43" w:rsidRDefault="002E2C43" w:rsidP="002E2C43">
      <w:pPr>
        <w:pStyle w:val="NormalWeb"/>
      </w:pPr>
      <w:r>
        <w:rPr>
          <w:rStyle w:val="Strong"/>
          <w:rFonts w:eastAsiaTheme="majorEastAsia"/>
        </w:rPr>
        <w:t>2. Ukraine’s Zelenskiy intends to announce election plan on February 24 — Reuters</w:t>
      </w:r>
      <w:r>
        <w:br/>
      </w:r>
      <w:r>
        <w:rPr>
          <w:rStyle w:val="Emphasis"/>
          <w:rFonts w:eastAsiaTheme="majorEastAsia"/>
        </w:rPr>
        <w:t>Ukrainian President Volodymyr Zelenskiy plans to unveil a roadmap for presidential elections and a peace referendum on February 24.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5" w:tgtFrame="_new" w:history="1">
        <w:r>
          <w:rPr>
            <w:rStyle w:val="Hyperlink"/>
            <w:rFonts w:eastAsiaTheme="majorEastAsia"/>
          </w:rPr>
          <w:t>https://www.reuters.com/world/europe/ukraines-zelenskiy-intends-announce-election-plan-february-24-ft-reports-2026-02-11/</w:t>
        </w:r>
      </w:hyperlink>
      <w:r>
        <w:t xml:space="preserve"> </w:t>
      </w:r>
    </w:p>
    <w:p w:rsidR="002E2C43" w:rsidRDefault="002E2C43" w:rsidP="002E2C43">
      <w:pPr>
        <w:pStyle w:val="NormalWeb"/>
      </w:pPr>
      <w:r>
        <w:rPr>
          <w:rStyle w:val="Strong"/>
          <w:rFonts w:eastAsiaTheme="majorEastAsia"/>
        </w:rPr>
        <w:t>3. Erdogan names controversial prosecutor as new Turkish justice minister — Reuters</w:t>
      </w:r>
      <w:r>
        <w:br/>
      </w:r>
      <w:r>
        <w:rPr>
          <w:rStyle w:val="Emphasis"/>
          <w:rFonts w:eastAsiaTheme="majorEastAsia"/>
        </w:rPr>
        <w:t>Turkey’s President Erdogan appointed a divisive prosecutor as justice minister, drawing domestic and international attention during a sensitive geopolitical period.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6" w:tgtFrame="_new" w:history="1">
        <w:r>
          <w:rPr>
            <w:rStyle w:val="Hyperlink"/>
            <w:rFonts w:eastAsiaTheme="majorEastAsia"/>
          </w:rPr>
          <w:t>https://www.reuters.com/world/turkeys-erdogan-appoints-new-justice-interior-ministers-2026-02-11/</w:t>
        </w:r>
      </w:hyperlink>
      <w:r>
        <w:t xml:space="preserve"> </w:t>
      </w:r>
    </w:p>
    <w:p w:rsidR="002E2C43" w:rsidRDefault="002E2C43" w:rsidP="002E2C43">
      <w:pPr>
        <w:pStyle w:val="NormalWeb"/>
      </w:pPr>
      <w:r>
        <w:rPr>
          <w:rStyle w:val="Strong"/>
          <w:rFonts w:eastAsiaTheme="majorEastAsia"/>
        </w:rPr>
        <w:t>4. Women suicide bombers, new weapons give boost to insurgents in Pakistan — Reuters</w:t>
      </w:r>
      <w:r>
        <w:br/>
      </w:r>
      <w:r>
        <w:rPr>
          <w:rStyle w:val="Emphasis"/>
          <w:rFonts w:eastAsiaTheme="majorEastAsia"/>
        </w:rPr>
        <w:t>Insurgent groups in Pakistan are increasingly using women suicide bombers and advanced weapons, raising concerns about evolving tactics and regional security.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7" w:tgtFrame="_new" w:history="1">
        <w:r>
          <w:rPr>
            <w:rStyle w:val="Hyperlink"/>
            <w:rFonts w:eastAsiaTheme="majorEastAsia"/>
          </w:rPr>
          <w:t>https://www.reuters.com/world/china/women-suicide-bombers-new-weapons-give-boost-insurgents-pakistan-2026-02-11/</w:t>
        </w:r>
      </w:hyperlink>
      <w:r>
        <w:t xml:space="preserve"> </w:t>
      </w:r>
    </w:p>
    <w:p w:rsidR="002E2C43" w:rsidRDefault="002E2C43" w:rsidP="002E2C43">
      <w:pPr>
        <w:pStyle w:val="NormalWeb"/>
      </w:pPr>
      <w:r>
        <w:rPr>
          <w:rStyle w:val="Strong"/>
          <w:rFonts w:eastAsiaTheme="majorEastAsia"/>
        </w:rPr>
        <w:t>5. Uruguay’s Historic Pivot Amidst Great Power Competition — Modern Diplomacy</w:t>
      </w:r>
      <w:r>
        <w:br/>
      </w:r>
      <w:r>
        <w:rPr>
          <w:rStyle w:val="Emphasis"/>
          <w:rFonts w:eastAsiaTheme="majorEastAsia"/>
        </w:rPr>
        <w:t>Uruguay deepened ties with China in a strategic shift reflecting broader great power competition and Latin America’s evolving foreign policy landscape.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8" w:tgtFrame="_new" w:history="1">
        <w:r>
          <w:rPr>
            <w:rStyle w:val="Hyperlink"/>
            <w:rFonts w:eastAsiaTheme="majorEastAsia"/>
          </w:rPr>
          <w:t>https://moderndiplomacy.eu/2026/02/11/uruguays-historic-pivot-amidst-great-power-competition/</w:t>
        </w:r>
      </w:hyperlink>
      <w:r>
        <w:t xml:space="preserve"> </w:t>
      </w:r>
    </w:p>
    <w:p w:rsidR="002E2C43" w:rsidRDefault="002E2C43" w:rsidP="002E2C43">
      <w:pPr>
        <w:pStyle w:val="NormalWeb"/>
      </w:pPr>
      <w:r>
        <w:rPr>
          <w:rStyle w:val="Strong"/>
          <w:rFonts w:eastAsiaTheme="majorEastAsia"/>
        </w:rPr>
        <w:t>6. Pakistan FM, Indonesian minister reaffirm trade and investment cooperation — Asia News Network</w:t>
      </w:r>
      <w:r>
        <w:br/>
      </w:r>
      <w:r>
        <w:rPr>
          <w:rStyle w:val="Emphasis"/>
          <w:rFonts w:eastAsiaTheme="majorEastAsia"/>
        </w:rPr>
        <w:t>Pakistan and Indonesia reinforced trade and investment as key pillars in bilateral relations, indicating strengthening economic diplomacy.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9" w:tgtFrame="_new" w:history="1">
        <w:r>
          <w:rPr>
            <w:rStyle w:val="Hyperlink"/>
            <w:rFonts w:eastAsiaTheme="majorEastAsia"/>
          </w:rPr>
          <w:t>https://asianews.network/pakistan-fm-dar-indonesian-minister-reaffirm-trade-investment-as-key-pillars-of-bilateral-cooperation/</w:t>
        </w:r>
      </w:hyperlink>
      <w:r>
        <w:t xml:space="preserve"> </w:t>
      </w:r>
    </w:p>
    <w:p w:rsidR="002E2C43" w:rsidRDefault="002E2C43" w:rsidP="002E2C43">
      <w:pPr>
        <w:pStyle w:val="NormalWeb"/>
      </w:pPr>
      <w:r>
        <w:rPr>
          <w:rStyle w:val="Strong"/>
          <w:rFonts w:eastAsiaTheme="majorEastAsia"/>
        </w:rPr>
        <w:t>7. China rules the yards, but South Korea leads in high-end ships, geopolitics — Asia News Network</w:t>
      </w:r>
      <w:r>
        <w:br/>
      </w:r>
      <w:r>
        <w:rPr>
          <w:rStyle w:val="Emphasis"/>
          <w:rFonts w:eastAsiaTheme="majorEastAsia"/>
        </w:rPr>
        <w:t>China dominates shipbuilding, but South Korea leads in high-end vessels, highlighting geopolitical competition in industrial capacity and regional influence.</w:t>
      </w:r>
      <w:r>
        <w:br/>
      </w:r>
      <w:r>
        <w:rPr>
          <w:rFonts w:ascii="Apple Color Emoji" w:hAnsi="Apple Color Emoji" w:cs="Apple Color Emoji"/>
        </w:rPr>
        <w:lastRenderedPageBreak/>
        <w:t>🔗</w:t>
      </w:r>
      <w:r>
        <w:t xml:space="preserve"> </w:t>
      </w:r>
      <w:hyperlink r:id="rId10" w:tgtFrame="_new" w:history="1">
        <w:r>
          <w:rPr>
            <w:rStyle w:val="Hyperlink"/>
            <w:rFonts w:eastAsiaTheme="majorEastAsia"/>
          </w:rPr>
          <w:t>https://asianews.network/china-rules-the-yards-but-south-korea-leads-in-high-end-ships-geopolitics/</w:t>
        </w:r>
      </w:hyperlink>
      <w:r>
        <w:t xml:space="preserve"> </w:t>
      </w:r>
    </w:p>
    <w:p w:rsidR="002E2C43" w:rsidRDefault="002E2C43" w:rsidP="002E2C43">
      <w:pPr>
        <w:pStyle w:val="NormalWeb"/>
      </w:pPr>
      <w:r>
        <w:rPr>
          <w:rStyle w:val="Strong"/>
          <w:rFonts w:eastAsiaTheme="majorEastAsia"/>
        </w:rPr>
        <w:t>8. UK defence minister pledges ‘vital’ role in NATO’s Arctic Sentry mission — Reuters</w:t>
      </w:r>
      <w:r>
        <w:br/>
      </w:r>
      <w:r>
        <w:rPr>
          <w:rStyle w:val="Emphasis"/>
          <w:rFonts w:eastAsiaTheme="majorEastAsia"/>
        </w:rPr>
        <w:t>The UK defence minister pledged strong participation in NATO’s Arctic Sentry mission, emphasizing Northern security and alliance commitments.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1" w:tgtFrame="_new" w:history="1">
        <w:r>
          <w:rPr>
            <w:rStyle w:val="Hyperlink"/>
            <w:rFonts w:eastAsiaTheme="majorEastAsia"/>
          </w:rPr>
          <w:t>https://www.reuters.com/world/uk-defence-minister-pledges-vital-role-natos-arctic-sentry-mission-2026-02-11/</w:t>
        </w:r>
      </w:hyperlink>
      <w:r>
        <w:t xml:space="preserve"> </w:t>
      </w:r>
    </w:p>
    <w:p w:rsidR="002E2C43" w:rsidRDefault="002E2C43" w:rsidP="002E2C43">
      <w:pPr>
        <w:pStyle w:val="NormalWeb"/>
      </w:pPr>
      <w:r>
        <w:rPr>
          <w:rStyle w:val="Strong"/>
          <w:rFonts w:eastAsiaTheme="majorEastAsia"/>
        </w:rPr>
        <w:t>9. Malaysia’s Petronas launches 2026 bid round for nine exploration blocks — Reuters</w:t>
      </w:r>
      <w:r>
        <w:br/>
      </w:r>
      <w:r>
        <w:rPr>
          <w:rStyle w:val="Emphasis"/>
          <w:rFonts w:eastAsiaTheme="majorEastAsia"/>
        </w:rPr>
        <w:t>Malaysia’s state oil firm Petronas launched a new bid round for nine oil and gas exploration blocks, impacting regional energy markets and trade.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2" w:tgtFrame="_new" w:history="1">
        <w:r>
          <w:rPr>
            <w:rStyle w:val="Hyperlink"/>
            <w:rFonts w:eastAsiaTheme="majorEastAsia"/>
          </w:rPr>
          <w:t>https://www.reuters.com/business/energy/malaysias-petronas-launches-2026-bid-round-nine-exploration-blocks-2026-02-11/</w:t>
        </w:r>
      </w:hyperlink>
      <w:r>
        <w:t xml:space="preserve"> </w:t>
      </w:r>
    </w:p>
    <w:p w:rsidR="002E2C43" w:rsidRDefault="002E2C43" w:rsidP="002E2C43">
      <w:pPr>
        <w:pStyle w:val="NormalWeb"/>
      </w:pPr>
      <w:r>
        <w:rPr>
          <w:rStyle w:val="Strong"/>
          <w:rFonts w:eastAsiaTheme="majorEastAsia"/>
        </w:rPr>
        <w:t>10. China makes small dents in deflation battle as supply-demand imbalance persists — Reuters</w:t>
      </w:r>
      <w:r>
        <w:br/>
      </w:r>
      <w:r>
        <w:rPr>
          <w:rStyle w:val="Emphasis"/>
          <w:rFonts w:eastAsiaTheme="majorEastAsia"/>
        </w:rPr>
        <w:t>China’s inflation data showed cooling consumer prices and ongoing producer price deflation, spotlighting economic pressures with global trade implications.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3" w:tgtFrame="_new" w:history="1">
        <w:r>
          <w:rPr>
            <w:rStyle w:val="Hyperlink"/>
            <w:rFonts w:eastAsiaTheme="majorEastAsia"/>
          </w:rPr>
          <w:t>https://www.reuters.com/world/asia-pacific/chinas-consumer-prices-rise-02-january-producer-deflation-softens-2026-02-11/</w:t>
        </w:r>
      </w:hyperlink>
      <w:r>
        <w:t xml:space="preserve"> </w:t>
      </w:r>
    </w:p>
    <w:p w:rsidR="002E2C43" w:rsidRDefault="002E2C43">
      <w:r>
        <w:t>Ends</w:t>
      </w:r>
    </w:p>
    <w:sectPr w:rsidR="002E2C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43"/>
    <w:rsid w:val="00136A6E"/>
    <w:rsid w:val="002E2C43"/>
    <w:rsid w:val="003B70AB"/>
    <w:rsid w:val="004C07FA"/>
    <w:rsid w:val="005978F8"/>
    <w:rsid w:val="00951C4D"/>
    <w:rsid w:val="00BB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79058"/>
  <w15:chartTrackingRefBased/>
  <w15:docId w15:val="{1165B7BB-AFB1-8A4E-B142-73D5780E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C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C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C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C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C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C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C4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C4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C43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C43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C43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C4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C4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C4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C4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E2C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C4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C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C4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E2C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C4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2E2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C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C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C43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2E2C4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E2C4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E2C43"/>
    <w:rPr>
      <w:b/>
      <w:bCs/>
    </w:rPr>
  </w:style>
  <w:style w:type="character" w:styleId="Emphasis">
    <w:name w:val="Emphasis"/>
    <w:basedOn w:val="DefaultParagraphFont"/>
    <w:uiPriority w:val="20"/>
    <w:qFormat/>
    <w:rsid w:val="002E2C4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E2C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derndiplomacy.eu/2026/02/11/uruguays-historic-pivot-amidst-great-power-competition/?utm_source=chatgpt.com" TargetMode="External"/><Relationship Id="rId13" Type="http://schemas.openxmlformats.org/officeDocument/2006/relationships/hyperlink" Target="https://www.reuters.com/world/asia-pacific/chinas-consumer-prices-rise-02-january-producer-deflation-softens-2026-02-11/?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uters.com/world/china/women-suicide-bombers-new-weapons-give-boost-insurgents-pakistan-2026-02-11/?utm_source=chatgpt.com" TargetMode="External"/><Relationship Id="rId12" Type="http://schemas.openxmlformats.org/officeDocument/2006/relationships/hyperlink" Target="https://www.reuters.com/business/energy/malaysias-petronas-launches-2026-bid-round-nine-exploration-blocks-2026-02-11/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uters.com/world/turkeys-erdogan-appoints-new-justice-interior-ministers-2026-02-11/?utm_source=chatgpt.com" TargetMode="External"/><Relationship Id="rId11" Type="http://schemas.openxmlformats.org/officeDocument/2006/relationships/hyperlink" Target="https://www.reuters.com/world/uk-defence-minister-pledges-vital-role-natos-arctic-sentry-mission-2026-02-11/?utm_source=chatgpt.com" TargetMode="External"/><Relationship Id="rId5" Type="http://schemas.openxmlformats.org/officeDocument/2006/relationships/hyperlink" Target="https://www.reuters.com/world/europe/ukraines-zelenskiy-intends-announce-election-plan-february-24-ft-reports-2026-02-11/?utm_source=chatgpt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sianews.network/china-rules-the-yards-but-south-korea-leads-in-high-end-ships-geopolitics/?utm_source=chatgpt.com" TargetMode="External"/><Relationship Id="rId4" Type="http://schemas.openxmlformats.org/officeDocument/2006/relationships/hyperlink" Target="https://www.reuters.com/business/energy/oil-holds-steady-usiran-tensions-provide-support-2026-02-11/?utm_source=chatgpt.com" TargetMode="External"/><Relationship Id="rId9" Type="http://schemas.openxmlformats.org/officeDocument/2006/relationships/hyperlink" Target="https://asianews.network/pakistan-fm-dar-indonesian-minister-reaffirm-trade-investment-as-key-pillars-of-bilateral-cooperation/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769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2026-02-11T07:29:00Z</dcterms:created>
  <dcterms:modified xsi:type="dcterms:W3CDTF">2026-02-11T07:31:00Z</dcterms:modified>
</cp:coreProperties>
</file>