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865AB" w:rsidRDefault="007865AB" w:rsidP="007865A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 xml:space="preserve">Global Watch Daily Briefing </w:t>
      </w:r>
    </w:p>
    <w:p w:rsidR="007865AB" w:rsidRDefault="007865AB" w:rsidP="007865A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Date: 19/2/2026</w:t>
      </w:r>
    </w:p>
    <w:p w:rsidR="007865AB" w:rsidRPr="00CE683A" w:rsidRDefault="007865AB" w:rsidP="007865A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val="en-PK" w:eastAsia="en-GB"/>
          <w14:ligatures w14:val="none"/>
        </w:rPr>
      </w:pPr>
      <w:r w:rsidRPr="00CE683A">
        <w:rPr>
          <w:rFonts w:ascii="Times New Roman" w:eastAsia="Times New Roman" w:hAnsi="Times New Roman" w:cs="Times New Roman"/>
          <w:kern w:val="0"/>
          <w:sz w:val="28"/>
          <w:szCs w:val="28"/>
          <w:lang w:val="en-PK" w:eastAsia="en-GB"/>
          <w14:ligatures w14:val="none"/>
        </w:rPr>
        <w:t xml:space="preserve">Here are top ten news articles across globe today. </w:t>
      </w:r>
    </w:p>
    <w:p w:rsidR="007865AB" w:rsidRPr="00CE683A" w:rsidRDefault="007865AB" w:rsidP="007865A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CE683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1. Reuters — Global Trade &amp; Geoeconomics</w:t>
      </w:r>
    </w:p>
    <w:p w:rsidR="007865AB" w:rsidRPr="00CE683A" w:rsidRDefault="007865AB" w:rsidP="007865A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CE683A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How China Plans to Dominate Global Trade Long After Trump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>The report examines Beijing’s long-term strategy to counter U.S. tariffs by expanding free-trade agreements and reshaping global supply chains, highlighting growing economic rivalry between Washington and Beijing.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4" w:tgtFrame="_new" w:history="1">
        <w:r w:rsidRPr="00CE683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https://www.reuters.com/world/china/how-china-plans-dominate-global-trade-long-after-trump-2026-02-19/</w:t>
        </w:r>
      </w:hyperlink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7865AB" w:rsidRPr="00CE683A" w:rsidRDefault="00A21972" w:rsidP="007865A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21972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 w14:anchorId="271D747E"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:rsidR="007865AB" w:rsidRPr="00CE683A" w:rsidRDefault="007865AB" w:rsidP="007865A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CE683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2. The Guardian — Energy Markets &amp; Iran Crisis</w:t>
      </w:r>
    </w:p>
    <w:p w:rsidR="007865AB" w:rsidRPr="00CE683A" w:rsidRDefault="007865AB" w:rsidP="007865A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CE683A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Oil Prices Rise Amid Fears of US Strikes on Iran — Business Live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>Global oil markets surged as investors reacted to escalating tensions and possible U.S. military action against Iran, raising concerns about energy supply disruptions and geopolitical instability.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5" w:tgtFrame="_new" w:history="1">
        <w:r w:rsidRPr="00CE683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https://www.theguardian.com/business/live/2026/feb/19/british-gas-centrica-profit-gen-z-trades-ai-ftse-sterling-pound-stocks-business-live-news</w:t>
        </w:r>
      </w:hyperlink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7865AB" w:rsidRPr="00CE683A" w:rsidRDefault="00A21972" w:rsidP="007865A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21972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 w14:anchorId="2BCCC03C"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:rsidR="007865AB" w:rsidRPr="00CE683A" w:rsidRDefault="007865AB" w:rsidP="007865A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CE683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3. Reuters — European Defense &amp; Security Policy</w:t>
      </w:r>
    </w:p>
    <w:p w:rsidR="007865AB" w:rsidRPr="00CE683A" w:rsidRDefault="007865AB" w:rsidP="007865A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CE683A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Germany Seeks More F-35 Jets as European Fighter Programme Falters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>Germany is considering expanding purchases of U.S.-made F-35 fighter jets amid delays in Europe’s joint fighter program, signaling shifting defense priorities within NATO and Europe’s security architecture.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6" w:tgtFrame="_new" w:history="1">
        <w:r w:rsidRPr="00CE683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https://www.reuters.com/business/aerospace-defense/germany-seeking-more-f-35-jets-european-fighter-program-falters-sources-say-2026-02-19/</w:t>
        </w:r>
      </w:hyperlink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7865AB" w:rsidRPr="00CE683A" w:rsidRDefault="00A21972" w:rsidP="007865A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21972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 w14:anchorId="7C0E4A91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:rsidR="007865AB" w:rsidRPr="00CE683A" w:rsidRDefault="007865AB" w:rsidP="007865A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CE683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lastRenderedPageBreak/>
        <w:t>4. Houston Chronicle — Space Exploration &amp; Industrial Policy</w:t>
      </w:r>
    </w:p>
    <w:p w:rsidR="007865AB" w:rsidRPr="00CE683A" w:rsidRDefault="007865AB" w:rsidP="007865A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CE683A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How Texas Is Using $150 Million in Funding to Fuel Its Space Push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>Texas launches a major initiative supporting inland spaceports, orbital data centers, and university partnerships, reflecting intensifying competition in the global commercial space industry.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7" w:tgtFrame="_new" w:history="1">
        <w:r w:rsidRPr="00CE683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https://www.houstonchronicle.com/news/houston-texas/space/article/texas-space-commission-grants-21245863.php</w:t>
        </w:r>
      </w:hyperlink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7865AB" w:rsidRPr="00CE683A" w:rsidRDefault="00A21972" w:rsidP="007865A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21972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 w14:anchorId="475F1FA0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:rsidR="007865AB" w:rsidRPr="00CE683A" w:rsidRDefault="007865AB" w:rsidP="007865A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CE683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5. Indonesia Business Post — Gaza Diplomacy &amp; Foreign Policy</w:t>
      </w:r>
    </w:p>
    <w:p w:rsidR="007865AB" w:rsidRPr="00CE683A" w:rsidRDefault="007865AB" w:rsidP="007865A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CE683A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Peace Council Triggers Diplomatic Divides as Indonesia Maintains Palestine Position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>Indonesia balances participation in the U.S.-backed Gaza Peace Council while reaffirming support for Palestinian statehood, illustrating divisions within global diplomacy over post-war Gaza governance.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8" w:tgtFrame="_new" w:history="1">
        <w:r w:rsidRPr="00CE683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https://indonesiabusinesspost.com/6109/geopolitics/peace-council-triggers-diplomatic-divides-as-indonesia-maintains-palestine-position</w:t>
        </w:r>
      </w:hyperlink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7865AB" w:rsidRPr="00CE683A" w:rsidRDefault="00A21972" w:rsidP="007865A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21972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 w14:anchorId="563153FA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:rsidR="007865AB" w:rsidRPr="00CE683A" w:rsidRDefault="007865AB" w:rsidP="007865A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CE683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6. The Australian — U.S.–Indonesia Trade Relations</w:t>
      </w:r>
    </w:p>
    <w:p w:rsidR="007865AB" w:rsidRPr="00CE683A" w:rsidRDefault="007865AB" w:rsidP="007865A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CE683A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Indonesia, US Lock in Deals as Trade Agreement Nears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>Washington and Jakarta finalize major economic agreements covering minerals, agriculture, and semiconductors, signaling deepening strategic economic cooperation amid global supply-chain competition.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9" w:tgtFrame="_new" w:history="1">
        <w:r w:rsidRPr="00CE683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https://www.theaustralian.com.au/world/indonesia-us-lock-in-deals-as-trade-agreement-nears/news-story/62923bea19e1b5a42ecd525f5d862231</w:t>
        </w:r>
      </w:hyperlink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7865AB" w:rsidRPr="00CE683A" w:rsidRDefault="00A21972" w:rsidP="007865A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21972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 w14:anchorId="77A4C7B2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:rsidR="007865AB" w:rsidRPr="00CE683A" w:rsidRDefault="007865AB" w:rsidP="007865A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CE683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7. Asia News Network — Post-War Reconstruction &amp; Diplomacy</w:t>
      </w:r>
    </w:p>
    <w:p w:rsidR="007865AB" w:rsidRPr="00CE683A" w:rsidRDefault="007865AB" w:rsidP="007865A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CE683A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Vietnam Stands Ready to Participate in Gaza Reconstruction: Ambassador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lastRenderedPageBreak/>
        <w:t>Vietnam signals willingness to join international reconstruction efforts in Gaza, highlighting expanding Asian diplomatic engagement in Middle Eastern peacebuilding initiatives.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10" w:tgtFrame="_new" w:history="1">
        <w:r w:rsidRPr="00CE683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https://asianews.network/vietnam-stands-ready-to-participate-in-gaza-reconstruction-ambassador/</w:t>
        </w:r>
      </w:hyperlink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7865AB" w:rsidRPr="00CE683A" w:rsidRDefault="00A21972" w:rsidP="007865A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21972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 w14:anchorId="688B1DF0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:rsidR="007865AB" w:rsidRPr="00CE683A" w:rsidRDefault="007865AB" w:rsidP="007865A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CE683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8. SpaceDaily (AFP) — European Aerospace &amp; Military Technology</w:t>
      </w:r>
    </w:p>
    <w:p w:rsidR="007865AB" w:rsidRPr="00CE683A" w:rsidRDefault="007865AB" w:rsidP="007865A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CE683A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Airbus Says It Will Back Two New European Fighter Jets if Clients Request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>Airbus indicates readiness to support next-generation fighter jet development, underscoring Europe’s effort to maintain strategic autonomy in defense aerospace technology.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11" w:tgtFrame="_new" w:history="1">
        <w:r w:rsidRPr="00CE683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https://www.spacedaily.com/reports/Airbus_says_will_back_two_new_European_fighter_jets_if_clients_request_999.html</w:t>
        </w:r>
      </w:hyperlink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7865AB" w:rsidRPr="00CE683A" w:rsidRDefault="00A21972" w:rsidP="007865A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21972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 w14:anchorId="27BA6CFC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:rsidR="007865AB" w:rsidRPr="00CE683A" w:rsidRDefault="007865AB" w:rsidP="007865A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CE683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9. Korea Times — Global Order &amp; Strategic Competition</w:t>
      </w:r>
    </w:p>
    <w:p w:rsidR="007865AB" w:rsidRPr="00CE683A" w:rsidRDefault="007865AB" w:rsidP="007865A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CE683A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What International System Does Korea Want?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>An analysis of shifting global power structures and how middle powers like South Korea are redefining their foreign policy amid fragmentation of the international order.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12" w:tgtFrame="_new" w:history="1">
        <w:r w:rsidRPr="00CE683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https://www.koreatimes.co.kr/opinion/20260219/what-international-system-does-korea-want</w:t>
        </w:r>
      </w:hyperlink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7865AB" w:rsidRPr="00CE683A" w:rsidRDefault="00A21972" w:rsidP="007865A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21972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 w14:anchorId="62E54ACE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:rsidR="007865AB" w:rsidRPr="00CE683A" w:rsidRDefault="007865AB" w:rsidP="007865A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CE683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10. Caspian Post / Times of Central Asia — Central Asian Diplomacy</w:t>
      </w:r>
    </w:p>
    <w:p w:rsidR="007865AB" w:rsidRPr="00CE683A" w:rsidRDefault="007865AB" w:rsidP="007865A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CE683A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Mirziyoyev in Washington – New Deals Expected Amidst Peace Diplomacy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>Uzbek President Shavkat Mirziyoyev’s Washington visit focuses on economic agreements and regional peace initiatives, reflecting Central Asia’s growing geopolitical importance.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683A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13" w:tgtFrame="_new" w:history="1">
        <w:r w:rsidRPr="00CE683A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https://caspianpost.com/uzbekistan/mirziyoyev-in-washington-new-deals-expected-amidst-peace-diplomacy</w:t>
        </w:r>
      </w:hyperlink>
      <w:r w:rsidRPr="00CE683A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7865AB" w:rsidRDefault="007865AB" w:rsidP="007865AB">
      <w:r>
        <w:t>Ends</w:t>
      </w:r>
    </w:p>
    <w:p w:rsidR="007865AB" w:rsidRDefault="007865AB" w:rsidP="007865AB"/>
    <w:p w:rsidR="00136A6E" w:rsidRDefault="00136A6E"/>
    <w:sectPr w:rsidR="00136A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5AB"/>
    <w:rsid w:val="00136A6E"/>
    <w:rsid w:val="003B70AB"/>
    <w:rsid w:val="004C07FA"/>
    <w:rsid w:val="005978F8"/>
    <w:rsid w:val="007865AB"/>
    <w:rsid w:val="00845676"/>
    <w:rsid w:val="00951C4D"/>
    <w:rsid w:val="00A2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DAB18B-7BE5-6E49-A6C3-5A38DC4E8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5A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65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65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65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5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5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5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5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5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5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5A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5A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5AB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5AB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5AB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5AB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5AB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5AB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5AB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7865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65A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5A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65AB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7865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65AB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7865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65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5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5AB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7865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donesiabusinesspost.com/6109/geopolitics/peace-council-triggers-diplomatic-divides-as-indonesia-maintains-palestine-position" TargetMode="External"/><Relationship Id="rId13" Type="http://schemas.openxmlformats.org/officeDocument/2006/relationships/hyperlink" Target="https://caspianpost.com/uzbekistan/mirziyoyev-in-washington-new-deals-expected-amidst-peace-diplomac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houstonchronicle.com/news/houston-texas/space/article/texas-space-commission-grants-21245863.php" TargetMode="External"/><Relationship Id="rId12" Type="http://schemas.openxmlformats.org/officeDocument/2006/relationships/hyperlink" Target="https://www.koreatimes.co.kr/opinion/20260219/what-international-system-does-korea-wan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uters.com/business/aerospace-defense/germany-seeking-more-f-35-jets-european-fighter-program-falters-sources-say-2026-02-19/" TargetMode="External"/><Relationship Id="rId11" Type="http://schemas.openxmlformats.org/officeDocument/2006/relationships/hyperlink" Target="https://www.spacedaily.com/reports/Airbus_says_will_back_two_new_European_fighter_jets_if_clients_request_999.html" TargetMode="External"/><Relationship Id="rId5" Type="http://schemas.openxmlformats.org/officeDocument/2006/relationships/hyperlink" Target="https://www.theguardian.com/business/live/2026/feb/19/british-gas-centrica-profit-gen-z-trades-ai-ftse-sterling-pound-stocks-business-live-news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asianews.network/vietnam-stands-ready-to-participate-in-gaza-reconstruction-ambassador/" TargetMode="External"/><Relationship Id="rId4" Type="http://schemas.openxmlformats.org/officeDocument/2006/relationships/hyperlink" Target="https://www.reuters.com/world/china/how-china-plans-dominate-global-trade-long-after-trump-2026-02-19/" TargetMode="External"/><Relationship Id="rId9" Type="http://schemas.openxmlformats.org/officeDocument/2006/relationships/hyperlink" Target="https://www.theaustralian.com.au/world/indonesia-us-lock-in-deals-as-trade-agreement-nears/news-story/62923bea19e1b5a42ecd525f5d86223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907</Words>
  <Characters>5176</Characters>
  <Application>Microsoft Office Word</Application>
  <DocSecurity>0</DocSecurity>
  <Lines>43</Lines>
  <Paragraphs>12</Paragraphs>
  <ScaleCrop>false</ScaleCrop>
  <Company/>
  <LinksUpToDate>false</LinksUpToDate>
  <CharactersWithSpaces>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1</cp:revision>
  <dcterms:created xsi:type="dcterms:W3CDTF">2026-02-19T12:30:00Z</dcterms:created>
  <dcterms:modified xsi:type="dcterms:W3CDTF">2026-02-19T12:31:00Z</dcterms:modified>
</cp:coreProperties>
</file>