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Pr="00C061B7" w:rsidRDefault="00C061B7">
      <w:pPr>
        <w:rPr>
          <w:b/>
          <w:bCs/>
          <w:sz w:val="44"/>
          <w:szCs w:val="44"/>
        </w:rPr>
      </w:pPr>
      <w:r w:rsidRPr="00C061B7">
        <w:rPr>
          <w:b/>
          <w:bCs/>
          <w:sz w:val="44"/>
          <w:szCs w:val="44"/>
        </w:rPr>
        <w:t>U.S Observer Daily Briefing</w:t>
      </w:r>
    </w:p>
    <w:p w:rsidR="00C061B7" w:rsidRDefault="00C061B7">
      <w:r>
        <w:t>Date: 21/2/2026</w:t>
      </w:r>
    </w:p>
    <w:p w:rsidR="00C061B7" w:rsidRDefault="00C061B7"/>
    <w:p w:rsidR="00C061B7" w:rsidRDefault="00C061B7">
      <w:r>
        <w:t xml:space="preserve">Here are top ten news article: </w:t>
      </w:r>
    </w:p>
    <w:p w:rsidR="00C061B7" w:rsidRDefault="00C061B7"/>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1. U.S. Domestic Politics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World reacts as US top court limits Trump’s tariff powers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The U.S. Supreme Court struck down major emergency tariffs imposed by President Donald Trump, triggering political and economic debate at home while the administration announced new global duties. The ruling reshapes executive trade authority ahead of midterm elections.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4" w:tgtFrame="_new" w:history="1">
        <w:r w:rsidRPr="00C061B7">
          <w:rPr>
            <w:rFonts w:ascii="Times New Roman" w:eastAsia="Times New Roman" w:hAnsi="Times New Roman" w:cs="Times New Roman"/>
            <w:color w:val="0000FF"/>
            <w:kern w:val="0"/>
            <w:u w:val="single"/>
            <w:lang w:val="en-PK" w:eastAsia="en-GB"/>
            <w14:ligatures w14:val="none"/>
          </w:rPr>
          <w:t>https://www.aljazeera.com/news/2026/2/21/trump-tariff-reactions</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2. U.S.–China Relations (Trade / Technology / Strategic Competition)</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From AI to aerospace: China meme rocket shares take off in race with US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China’s aerospace and AI-linked companies are surging amid intensifying technological rivalry with the United States, highlighting competition in commercial space and advanced technology sectors.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5" w:tgtFrame="_new" w:history="1">
        <w:r w:rsidRPr="00C061B7">
          <w:rPr>
            <w:rFonts w:ascii="Times New Roman" w:eastAsia="Times New Roman" w:hAnsi="Times New Roman" w:cs="Times New Roman"/>
            <w:color w:val="0000FF"/>
            <w:kern w:val="0"/>
            <w:u w:val="single"/>
            <w:lang w:val="en-PK" w:eastAsia="en-GB"/>
            <w14:ligatures w14:val="none"/>
          </w:rPr>
          <w:t>https://www.scmp.com/business/china-business/article/3343815/ai-aerospace-china-meme-rocket-shares-take-race-us</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3. Iran – Qatar U.S. Military Base Developments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US evacuates hundreds of troops from Qatar, Bahrain amid Iran tensions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The Pentagon repositioned U.S. forces from Gulf bases, including Qatar’s Al Udeid Air Base, as tensions with Iran escalated and fears of military confrontation grew.</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6" w:tgtFrame="_new" w:history="1">
        <w:r w:rsidRPr="00C061B7">
          <w:rPr>
            <w:rFonts w:ascii="Times New Roman" w:eastAsia="Times New Roman" w:hAnsi="Times New Roman" w:cs="Times New Roman"/>
            <w:color w:val="0000FF"/>
            <w:kern w:val="0"/>
            <w:u w:val="single"/>
            <w:lang w:val="en-PK" w:eastAsia="en-GB"/>
            <w14:ligatures w14:val="none"/>
          </w:rPr>
          <w:t>https://www.middleeastmonitor.com/20260221-us-evacuates-hundreds-of-troops-from-qatar-bahrain-amid-iran-tensions-report/</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4. U.S.–Taiwan Affairs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Taiwan says impact of new 10% US tariffs appears limited</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Taipei assessed that newly announced U.S. tariffs would have only limited </w:t>
      </w:r>
      <w:r w:rsidRPr="00C061B7">
        <w:rPr>
          <w:rFonts w:ascii="Times New Roman" w:eastAsia="Times New Roman" w:hAnsi="Times New Roman" w:cs="Times New Roman"/>
          <w:kern w:val="0"/>
          <w:lang w:val="en-PK" w:eastAsia="en-GB"/>
          <w14:ligatures w14:val="none"/>
        </w:rPr>
        <w:lastRenderedPageBreak/>
        <w:t>economic impact, while officials continued close consultations with Washington following trade policy changes.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7" w:tgtFrame="_new" w:history="1">
        <w:r w:rsidRPr="00C061B7">
          <w:rPr>
            <w:rFonts w:ascii="Times New Roman" w:eastAsia="Times New Roman" w:hAnsi="Times New Roman" w:cs="Times New Roman"/>
            <w:color w:val="0000FF"/>
            <w:kern w:val="0"/>
            <w:u w:val="single"/>
            <w:lang w:val="en-PK" w:eastAsia="en-GB"/>
            <w14:ligatures w14:val="none"/>
          </w:rPr>
          <w:t>https://www.reuters.com/world/asia-pacific/taiwan-says-impact-new-10-us-tariffs-appears-limited-2026-02-21/</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5. U.S.–Russia–Ukraine War</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Putin is betting Ukraine and the West run out of resources first</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Analysis of the Ukraine war highlights stalled U.S.-brokered negotiations and Russia’s long-war strategy, testing Western political and military endurance.</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8" w:tgtFrame="_new" w:history="1">
        <w:r w:rsidRPr="00C061B7">
          <w:rPr>
            <w:rFonts w:ascii="Times New Roman" w:eastAsia="Times New Roman" w:hAnsi="Times New Roman" w:cs="Times New Roman"/>
            <w:color w:val="0000FF"/>
            <w:kern w:val="0"/>
            <w:u w:val="single"/>
            <w:lang w:val="en-PK" w:eastAsia="en-GB"/>
            <w14:ligatures w14:val="none"/>
          </w:rPr>
          <w:t>https://www.abc.net.au/news/2026-02-21/russia-ukraine-four-year-war-vladimir-putin/106349238</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6. U.S.–Israel–Gaza</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Trump’s ‘Board of Peace’ aims to turn Gaza into a playground for investors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A controversial U.S.-backed reconstruction initiative proposes large-scale investment and redevelopment plans for Gaza, raising geopolitical and humanitarian concerns.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9" w:tgtFrame="_new" w:history="1">
        <w:r w:rsidRPr="00C061B7">
          <w:rPr>
            <w:rFonts w:ascii="Times New Roman" w:eastAsia="Times New Roman" w:hAnsi="Times New Roman" w:cs="Times New Roman"/>
            <w:color w:val="0000FF"/>
            <w:kern w:val="0"/>
            <w:u w:val="single"/>
            <w:lang w:val="en-PK" w:eastAsia="en-GB"/>
            <w14:ligatures w14:val="none"/>
          </w:rPr>
          <w:t>https://mondoweiss.net/2026/02/trumps-board-of-peace-aims-to-turn-gaza-into-a-playground-for-investors/</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U.S.–Iran Relations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Trump pushes US toward war with Iran as advisers urge focus on economy</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Rising military tensions and stalled diplomacy have pushed Washington closer to confrontation with Tehran, creating political risks domestically and strategic uncertainty across the Middle East.</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10" w:tgtFrame="_new" w:history="1">
        <w:r w:rsidRPr="00C061B7">
          <w:rPr>
            <w:rFonts w:ascii="Times New Roman" w:eastAsia="Times New Roman" w:hAnsi="Times New Roman" w:cs="Times New Roman"/>
            <w:color w:val="0000FF"/>
            <w:kern w:val="0"/>
            <w:u w:val="single"/>
            <w:lang w:val="en-PK" w:eastAsia="en-GB"/>
            <w14:ligatures w14:val="none"/>
          </w:rPr>
          <w:t>https://www.reuters.com/world/middle-east/trump-pushes-us-toward-war-with-iran-advisers-urge-focus-economy-2026-02-21/</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8. U.S.–Central Asia Relations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US deepens Central Asia ties, signing new investment deals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Washington expanded economic engagement with Central Asian states through new investment agreements, reflecting efforts to compete with China and Russia for regional </w:t>
      </w:r>
      <w:r w:rsidRPr="00C061B7">
        <w:rPr>
          <w:rFonts w:ascii="Times New Roman" w:eastAsia="Times New Roman" w:hAnsi="Times New Roman" w:cs="Times New Roman"/>
          <w:kern w:val="0"/>
          <w:lang w:val="en-PK" w:eastAsia="en-GB"/>
          <w14:ligatures w14:val="none"/>
        </w:rPr>
        <w:lastRenderedPageBreak/>
        <w:t>influence.</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11" w:tgtFrame="_new" w:history="1">
        <w:r w:rsidRPr="00C061B7">
          <w:rPr>
            <w:rFonts w:ascii="Times New Roman" w:eastAsia="Times New Roman" w:hAnsi="Times New Roman" w:cs="Times New Roman"/>
            <w:color w:val="0000FF"/>
            <w:kern w:val="0"/>
            <w:u w:val="single"/>
            <w:lang w:val="en-PK" w:eastAsia="en-GB"/>
            <w14:ligatures w14:val="none"/>
          </w:rPr>
          <w:t>https://www.euronews.com/business/2026/02/21/us-deepens-central-asia-ties-signing-new-investment-deals</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9. U.S.–Japan Affairs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Japan, U.S. National Security Advisers Meet in Washington</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Senior security officials from Japan and the United States met to coordinate defense and Indo-Pacific strategy, reinforcing alliance cooperation amid regional tensions.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12" w:tgtFrame="_new" w:history="1">
        <w:r w:rsidRPr="00C061B7">
          <w:rPr>
            <w:rFonts w:ascii="Times New Roman" w:eastAsia="Times New Roman" w:hAnsi="Times New Roman" w:cs="Times New Roman"/>
            <w:color w:val="0000FF"/>
            <w:kern w:val="0"/>
            <w:u w:val="single"/>
            <w:lang w:val="en-PK" w:eastAsia="en-GB"/>
            <w14:ligatures w14:val="none"/>
          </w:rPr>
          <w:t>https://www.nippon.com/en/news/yjj2026022100455/</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10. U.S.–India Relations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Indian Opposition Calls For Modi to Put US Trade Deal on Hold</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India’s opposition parties urged a pause in negotiations on a major trade agreement with Washington, citing concerns about economic concessions and domestic industry impacts.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13" w:tgtFrame="_new" w:history="1">
        <w:r w:rsidRPr="00C061B7">
          <w:rPr>
            <w:rFonts w:ascii="Times New Roman" w:eastAsia="Times New Roman" w:hAnsi="Times New Roman" w:cs="Times New Roman"/>
            <w:color w:val="0000FF"/>
            <w:kern w:val="0"/>
            <w:u w:val="single"/>
            <w:lang w:val="en-PK" w:eastAsia="en-GB"/>
            <w14:ligatures w14:val="none"/>
          </w:rPr>
          <w:t>https://www.bloomberg.com/news/articles/2026-02-21/indian-opposition-calls-for-modi-to-put-us-trade-deal-on-hold</w:t>
        </w:r>
      </w:hyperlink>
      <w:r w:rsidRPr="00C061B7">
        <w:rPr>
          <w:rFonts w:ascii="Times New Roman" w:eastAsia="Times New Roman" w:hAnsi="Times New Roman" w:cs="Times New Roman"/>
          <w:kern w:val="0"/>
          <w:lang w:val="en-PK" w:eastAsia="en-GB"/>
          <w14:ligatures w14:val="none"/>
        </w:rPr>
        <w:t xml:space="preserve"> </w:t>
      </w:r>
    </w:p>
    <w:p w:rsidR="00C061B7" w:rsidRPr="00C061B7" w:rsidRDefault="00EC57DE" w:rsidP="00C061B7">
      <w:pPr>
        <w:rPr>
          <w:rFonts w:ascii="Times New Roman" w:eastAsia="Times New Roman" w:hAnsi="Times New Roman" w:cs="Times New Roman"/>
          <w:kern w:val="0"/>
          <w:lang w:val="en-PK" w:eastAsia="en-GB"/>
          <w14:ligatures w14:val="none"/>
        </w:rPr>
      </w:pPr>
      <w:r w:rsidRPr="00EC57DE">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C061B7" w:rsidRPr="00C061B7" w:rsidRDefault="00C061B7" w:rsidP="00C061B7">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C061B7">
        <w:rPr>
          <w:rFonts w:ascii="Times New Roman" w:eastAsia="Times New Roman" w:hAnsi="Times New Roman" w:cs="Times New Roman"/>
          <w:b/>
          <w:bCs/>
          <w:kern w:val="0"/>
          <w:sz w:val="36"/>
          <w:szCs w:val="36"/>
          <w:lang w:val="en-PK" w:eastAsia="en-GB"/>
          <w14:ligatures w14:val="none"/>
        </w:rPr>
        <w:t>Bonus (EU &amp; NATO — Required Category)</w:t>
      </w:r>
    </w:p>
    <w:p w:rsid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sidRPr="00C061B7">
        <w:rPr>
          <w:rFonts w:ascii="Times New Roman" w:eastAsia="Times New Roman" w:hAnsi="Times New Roman" w:cs="Times New Roman"/>
          <w:b/>
          <w:bCs/>
          <w:kern w:val="0"/>
          <w:lang w:val="en-PK" w:eastAsia="en-GB"/>
          <w14:ligatures w14:val="none"/>
        </w:rPr>
        <w:t>Trump Administration Warns EU Over ‘Buy European’ Defence Procurement Plans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Description:</w:t>
      </w:r>
      <w:r w:rsidRPr="00C061B7">
        <w:rPr>
          <w:rFonts w:ascii="Times New Roman" w:eastAsia="Times New Roman" w:hAnsi="Times New Roman" w:cs="Times New Roman"/>
          <w:kern w:val="0"/>
          <w:lang w:val="en-PK" w:eastAsia="en-GB"/>
          <w14:ligatures w14:val="none"/>
        </w:rPr>
        <w:t xml:space="preserve"> Washington warned Brussels against defense procurement rules favoring European manufacturers, highlighting growing friction inside the transatlantic alliance and NATO defense industrial policy debates.</w:t>
      </w:r>
      <w:r w:rsidRPr="00C061B7">
        <w:rPr>
          <w:rFonts w:ascii="Times New Roman" w:eastAsia="Times New Roman" w:hAnsi="Times New Roman" w:cs="Times New Roman"/>
          <w:kern w:val="0"/>
          <w:lang w:val="en-PK" w:eastAsia="en-GB"/>
          <w14:ligatures w14:val="none"/>
        </w:rPr>
        <w:br/>
      </w:r>
      <w:r w:rsidRPr="00C061B7">
        <w:rPr>
          <w:rFonts w:ascii="Times New Roman" w:eastAsia="Times New Roman" w:hAnsi="Times New Roman" w:cs="Times New Roman"/>
          <w:b/>
          <w:bCs/>
          <w:kern w:val="0"/>
          <w:lang w:val="en-PK" w:eastAsia="en-GB"/>
          <w14:ligatures w14:val="none"/>
        </w:rPr>
        <w:t>Link:</w:t>
      </w:r>
      <w:r w:rsidRPr="00C061B7">
        <w:rPr>
          <w:rFonts w:ascii="Times New Roman" w:eastAsia="Times New Roman" w:hAnsi="Times New Roman" w:cs="Times New Roman"/>
          <w:kern w:val="0"/>
          <w:lang w:val="en-PK" w:eastAsia="en-GB"/>
          <w14:ligatures w14:val="none"/>
        </w:rPr>
        <w:br/>
      </w:r>
      <w:hyperlink r:id="rId14" w:tgtFrame="_new" w:history="1">
        <w:r w:rsidRPr="00C061B7">
          <w:rPr>
            <w:rFonts w:ascii="Times New Roman" w:eastAsia="Times New Roman" w:hAnsi="Times New Roman" w:cs="Times New Roman"/>
            <w:color w:val="0000FF"/>
            <w:kern w:val="0"/>
            <w:u w:val="single"/>
            <w:lang w:val="en-PK" w:eastAsia="en-GB"/>
            <w14:ligatures w14:val="none"/>
          </w:rPr>
          <w:t>https://eutoday.net/trump-warns-eu-over-buy-european-defence-procurement/</w:t>
        </w:r>
      </w:hyperlink>
      <w:r w:rsidRPr="00C061B7">
        <w:rPr>
          <w:rFonts w:ascii="Times New Roman" w:eastAsia="Times New Roman" w:hAnsi="Times New Roman" w:cs="Times New Roman"/>
          <w:kern w:val="0"/>
          <w:lang w:val="en-PK" w:eastAsia="en-GB"/>
          <w14:ligatures w14:val="none"/>
        </w:rPr>
        <w:t xml:space="preserve"> </w:t>
      </w:r>
    </w:p>
    <w:p w:rsid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C061B7" w:rsidRPr="00C061B7" w:rsidRDefault="00C061B7" w:rsidP="00C061B7">
      <w:pPr>
        <w:spacing w:before="100" w:beforeAutospacing="1" w:after="100" w:afterAutospacing="1"/>
        <w:rPr>
          <w:rFonts w:ascii="Times New Roman" w:eastAsia="Times New Roman" w:hAnsi="Times New Roman" w:cs="Times New Roman"/>
          <w:kern w:val="0"/>
          <w:lang w:val="en-PK" w:eastAsia="en-GB"/>
          <w14:ligatures w14:val="none"/>
        </w:rPr>
      </w:pPr>
    </w:p>
    <w:p w:rsidR="00C061B7" w:rsidRDefault="00C061B7"/>
    <w:sectPr w:rsidR="00C061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1B7"/>
    <w:rsid w:val="00034A02"/>
    <w:rsid w:val="00136A6E"/>
    <w:rsid w:val="003B70AB"/>
    <w:rsid w:val="004C07FA"/>
    <w:rsid w:val="005978F8"/>
    <w:rsid w:val="00951C4D"/>
    <w:rsid w:val="00C061B7"/>
    <w:rsid w:val="00EC57DE"/>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28FB"/>
  <w15:chartTrackingRefBased/>
  <w15:docId w15:val="{D816EAE1-6DA2-7641-80A3-8121837B2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061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061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61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61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61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61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1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1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1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1B7"/>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C061B7"/>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C061B7"/>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C061B7"/>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061B7"/>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C061B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061B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061B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061B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061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1B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061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1B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061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61B7"/>
    <w:rPr>
      <w:i/>
      <w:iCs/>
      <w:color w:val="404040" w:themeColor="text1" w:themeTint="BF"/>
      <w:lang w:val="en-US"/>
    </w:rPr>
  </w:style>
  <w:style w:type="paragraph" w:styleId="ListParagraph">
    <w:name w:val="List Paragraph"/>
    <w:basedOn w:val="Normal"/>
    <w:uiPriority w:val="34"/>
    <w:qFormat/>
    <w:rsid w:val="00C061B7"/>
    <w:pPr>
      <w:ind w:left="720"/>
      <w:contextualSpacing/>
    </w:pPr>
  </w:style>
  <w:style w:type="character" w:styleId="IntenseEmphasis">
    <w:name w:val="Intense Emphasis"/>
    <w:basedOn w:val="DefaultParagraphFont"/>
    <w:uiPriority w:val="21"/>
    <w:qFormat/>
    <w:rsid w:val="00C061B7"/>
    <w:rPr>
      <w:i/>
      <w:iCs/>
      <w:color w:val="2F5496" w:themeColor="accent1" w:themeShade="BF"/>
    </w:rPr>
  </w:style>
  <w:style w:type="paragraph" w:styleId="IntenseQuote">
    <w:name w:val="Intense Quote"/>
    <w:basedOn w:val="Normal"/>
    <w:next w:val="Normal"/>
    <w:link w:val="IntenseQuoteChar"/>
    <w:uiPriority w:val="30"/>
    <w:qFormat/>
    <w:rsid w:val="00C061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61B7"/>
    <w:rPr>
      <w:i/>
      <w:iCs/>
      <w:color w:val="2F5496" w:themeColor="accent1" w:themeShade="BF"/>
      <w:lang w:val="en-US"/>
    </w:rPr>
  </w:style>
  <w:style w:type="character" w:styleId="IntenseReference">
    <w:name w:val="Intense Reference"/>
    <w:basedOn w:val="DefaultParagraphFont"/>
    <w:uiPriority w:val="32"/>
    <w:qFormat/>
    <w:rsid w:val="00C061B7"/>
    <w:rPr>
      <w:b/>
      <w:bCs/>
      <w:smallCaps/>
      <w:color w:val="2F5496" w:themeColor="accent1" w:themeShade="BF"/>
      <w:spacing w:val="5"/>
    </w:rPr>
  </w:style>
  <w:style w:type="paragraph" w:styleId="NormalWeb">
    <w:name w:val="Normal (Web)"/>
    <w:basedOn w:val="Normal"/>
    <w:uiPriority w:val="99"/>
    <w:semiHidden/>
    <w:unhideWhenUsed/>
    <w:rsid w:val="00C061B7"/>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C061B7"/>
    <w:rPr>
      <w:b/>
      <w:bCs/>
    </w:rPr>
  </w:style>
  <w:style w:type="character" w:styleId="Hyperlink">
    <w:name w:val="Hyperlink"/>
    <w:basedOn w:val="DefaultParagraphFont"/>
    <w:uiPriority w:val="99"/>
    <w:semiHidden/>
    <w:unhideWhenUsed/>
    <w:rsid w:val="00C061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51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c.net.au/news/2026-02-21/russia-ukraine-four-year-war-vladimir-putin/106349238" TargetMode="External"/><Relationship Id="rId13" Type="http://schemas.openxmlformats.org/officeDocument/2006/relationships/hyperlink" Target="https://www.bloomberg.com/news/articles/2026-02-21/indian-opposition-calls-for-modi-to-put-us-trade-deal-on-hold" TargetMode="External"/><Relationship Id="rId3" Type="http://schemas.openxmlformats.org/officeDocument/2006/relationships/webSettings" Target="webSettings.xml"/><Relationship Id="rId7" Type="http://schemas.openxmlformats.org/officeDocument/2006/relationships/hyperlink" Target="https://www.reuters.com/world/asia-pacific/taiwan-says-impact-new-10-us-tariffs-appears-limited-2026-02-21/" TargetMode="External"/><Relationship Id="rId12" Type="http://schemas.openxmlformats.org/officeDocument/2006/relationships/hyperlink" Target="https://www.nippon.com/en/news/yjj2026022100455/"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middleeastmonitor.com/20260221-us-evacuates-hundreds-of-troops-from-qatar-bahrain-amid-iran-tensions-report/" TargetMode="External"/><Relationship Id="rId11" Type="http://schemas.openxmlformats.org/officeDocument/2006/relationships/hyperlink" Target="https://www.euronews.com/business/2026/02/21/us-deepens-central-asia-ties-signing-new-investment-deals" TargetMode="External"/><Relationship Id="rId5" Type="http://schemas.openxmlformats.org/officeDocument/2006/relationships/hyperlink" Target="https://www.scmp.com/business/china-business/article/3343815/ai-aerospace-china-meme-rocket-shares-take-race-us" TargetMode="External"/><Relationship Id="rId15" Type="http://schemas.openxmlformats.org/officeDocument/2006/relationships/fontTable" Target="fontTable.xml"/><Relationship Id="rId10" Type="http://schemas.openxmlformats.org/officeDocument/2006/relationships/hyperlink" Target="https://www.reuters.com/world/middle-east/trump-pushes-us-toward-war-with-iran-advisers-urge-focus-economy-2026-02-21/" TargetMode="External"/><Relationship Id="rId4" Type="http://schemas.openxmlformats.org/officeDocument/2006/relationships/hyperlink" Target="https://www.aljazeera.com/news/2026/2/21/trump-tariff-reactions" TargetMode="External"/><Relationship Id="rId9" Type="http://schemas.openxmlformats.org/officeDocument/2006/relationships/hyperlink" Target="https://mondoweiss.net/2026/02/trumps-board-of-peace-aims-to-turn-gaza-into-a-playground-for-investors/" TargetMode="External"/><Relationship Id="rId14" Type="http://schemas.openxmlformats.org/officeDocument/2006/relationships/hyperlink" Target="https://eutoday.net/trump-warns-eu-over-buy-european-defence-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2026-02-21T15:30:00Z</dcterms:created>
  <dcterms:modified xsi:type="dcterms:W3CDTF">2026-02-21T15:33:00Z</dcterms:modified>
</cp:coreProperties>
</file>