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D637A5">
      <w:r>
        <w:t xml:space="preserve">South Asia Daily Briefing </w:t>
      </w:r>
    </w:p>
    <w:p w:rsidR="00D637A5" w:rsidRDefault="00D637A5">
      <w:r>
        <w:t>Date: March 10, 2026</w:t>
      </w:r>
    </w:p>
    <w:p w:rsidR="00D637A5" w:rsidRDefault="00D637A5"/>
    <w:p w:rsidR="00D637A5" w:rsidRDefault="00D637A5" w:rsidP="00D637A5">
      <w:pPr>
        <w:pStyle w:val="NormalWeb"/>
      </w:pPr>
      <w:r>
        <w:t xml:space="preserve">Here are </w:t>
      </w:r>
      <w:r>
        <w:rPr>
          <w:rStyle w:val="Strong"/>
          <w:rFonts w:eastAsiaTheme="majorEastAsia"/>
        </w:rPr>
        <w:t>6 geopolitics / foreign</w:t>
      </w:r>
      <w:r>
        <w:rPr>
          <w:rStyle w:val="Strong"/>
          <w:rFonts w:eastAsiaTheme="majorEastAsia"/>
        </w:rPr>
        <w:noBreakHyphen/>
        <w:t>policy articles published on March 10, 2026 covering South Asia regional affairs: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Pakistan, India exchange sharp words at UN Security Council over Afghanistan</w:t>
      </w:r>
      <w:r>
        <w:br/>
      </w:r>
      <w:r>
        <w:rPr>
          <w:rStyle w:val="Emphasis"/>
          <w:rFonts w:eastAsiaTheme="majorEastAsia"/>
        </w:rPr>
        <w:t>Pakistan and India clashed at the United Nations, with Islamabad accusing New Delhi of destabilizing Afghanistan and sponsoring terrorism, while Delhi emphasized civilian harm and regional security concerns.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5" w:tgtFrame="_new" w:history="1">
        <w:r>
          <w:rPr>
            <w:rStyle w:val="Hyperlink"/>
            <w:rFonts w:eastAsiaTheme="majorEastAsia"/>
          </w:rPr>
          <w:t>https://www.dawn.com/news/amp/1980464</w:t>
        </w:r>
      </w:hyperlink>
      <w:r>
        <w:t xml:space="preserve"> 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Israel’s Hexagon of Evil – Pakistan geopolitical implications</w:t>
      </w:r>
      <w:r>
        <w:br/>
      </w:r>
      <w:r>
        <w:rPr>
          <w:rStyle w:val="Emphasis"/>
          <w:rFonts w:eastAsiaTheme="majorEastAsia"/>
        </w:rPr>
        <w:t>Former Pakistani ambassador analyses Israel’s proposed alliance spanning South Asia to Middle East, warning it could entangle Islamabad in broader regional rivalries and affect Pakistan–India ties.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6" w:tgtFrame="_new" w:history="1">
        <w:r>
          <w:rPr>
            <w:rStyle w:val="Hyperlink"/>
            <w:rFonts w:eastAsiaTheme="majorEastAsia"/>
          </w:rPr>
          <w:t>https://tribune.com.pk/story/2596678/israels-hexagon-of-evil</w:t>
        </w:r>
      </w:hyperlink>
      <w:r>
        <w:t xml:space="preserve"> 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For Pakistan, the US</w:t>
      </w:r>
      <w:r>
        <w:rPr>
          <w:rStyle w:val="Strong"/>
          <w:rFonts w:eastAsiaTheme="majorEastAsia"/>
        </w:rPr>
        <w:noBreakHyphen/>
        <w:t>Iran conflict poses a set of challenges that will not be easy to manage</w:t>
      </w:r>
      <w:r>
        <w:br/>
      </w:r>
      <w:r>
        <w:rPr>
          <w:rStyle w:val="Emphasis"/>
          <w:rFonts w:eastAsiaTheme="majorEastAsia"/>
        </w:rPr>
        <w:t>Analysis on how the ongoing US</w:t>
      </w:r>
      <w:r>
        <w:rPr>
          <w:rStyle w:val="Emphasis"/>
          <w:rFonts w:eastAsiaTheme="majorEastAsia"/>
        </w:rPr>
        <w:noBreakHyphen/>
        <w:t>Israel campaign against Iran complicates Pakistan’s diplomatic balancing, economic stability, and security calculations in a volatile region.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https://www.dawn.com/news/1980460 (Dawn latest, published 10 Mar 2026) 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Pakistan Holds Policy Rate Amid Global Uncertainty</w:t>
      </w:r>
      <w:r>
        <w:t xml:space="preserve"> </w:t>
      </w:r>
      <w:r>
        <w:rPr>
          <w:rStyle w:val="Emphasis"/>
          <w:rFonts w:eastAsiaTheme="majorEastAsia"/>
        </w:rPr>
        <w:t>(contextual foreign policy–economic link)</w:t>
      </w:r>
      <w:r>
        <w:br/>
      </w:r>
      <w:r>
        <w:rPr>
          <w:rStyle w:val="Emphasis"/>
          <w:rFonts w:eastAsiaTheme="majorEastAsia"/>
        </w:rPr>
        <w:t>State Bank maintains policy rate as global energy and security instability from the Iran</w:t>
      </w:r>
      <w:r>
        <w:rPr>
          <w:rStyle w:val="Emphasis"/>
          <w:rFonts w:eastAsiaTheme="majorEastAsia"/>
        </w:rPr>
        <w:noBreakHyphen/>
        <w:t>US war weighs on Pakistan’s economy and diplomatic posture.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7" w:tgtFrame="_new" w:history="1">
        <w:r>
          <w:rPr>
            <w:rStyle w:val="Hyperlink"/>
            <w:rFonts w:eastAsiaTheme="majorEastAsia"/>
          </w:rPr>
          <w:t>https://www.pakistantoday.com.pk/2026/03/10/holding-the-line-2/</w:t>
        </w:r>
      </w:hyperlink>
      <w:r>
        <w:t xml:space="preserve"> 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Gulf War 3.0: The Iran Conflict Spreads to South Asia</w:t>
      </w:r>
      <w:r>
        <w:br/>
      </w:r>
      <w:r>
        <w:rPr>
          <w:rStyle w:val="Emphasis"/>
          <w:rFonts w:eastAsiaTheme="majorEastAsia"/>
        </w:rPr>
        <w:t>Analysis of how the Iran conflict escalation affects South Asian geopolitics, impacting India’s regional ties and Pakistan’s strategic environment amid shifting alliances.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8" w:tgtFrame="_new" w:history="1">
        <w:r>
          <w:rPr>
            <w:rStyle w:val="Hyperlink"/>
            <w:rFonts w:eastAsiaTheme="majorEastAsia"/>
          </w:rPr>
          <w:t>https://thediplomat.com/2026/03/gulf-war-3-0-the-iran-conflict-spreads-to-south-asia/</w:t>
        </w:r>
      </w:hyperlink>
      <w:r>
        <w:t xml:space="preserve"> </w:t>
      </w:r>
    </w:p>
    <w:p w:rsidR="00D637A5" w:rsidRDefault="00D637A5" w:rsidP="00D637A5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Global Travel Alert: How Tensions in Iran, Israel, UAE, Sri Lanka, Maldives, Singapore, and Thailand Are Reshaping Tourism for Indian Travelers</w:t>
      </w:r>
      <w:r>
        <w:t xml:space="preserve"> </w:t>
      </w:r>
      <w:r>
        <w:rPr>
          <w:rStyle w:val="Emphasis"/>
          <w:rFonts w:eastAsiaTheme="majorEastAsia"/>
        </w:rPr>
        <w:t>(broader geopolitical impact)</w:t>
      </w:r>
      <w:r>
        <w:br/>
      </w:r>
      <w:r>
        <w:rPr>
          <w:rStyle w:val="Emphasis"/>
          <w:rFonts w:eastAsiaTheme="majorEastAsia"/>
        </w:rPr>
        <w:t>Tensions in Middle East–South Asia regions are altering international travel patterns, demonstrating spillover effects of geopolitical instability on regional connections and economies.</w:t>
      </w:r>
      <w:r>
        <w:br/>
      </w:r>
      <w:r>
        <w:rPr>
          <w:rFonts w:ascii="Apple Color Emoji" w:hAnsi="Apple Color Emoji" w:cs="Apple Color Emoji"/>
        </w:rPr>
        <w:t>🔗</w:t>
      </w:r>
      <w:r>
        <w:t xml:space="preserve"> </w:t>
      </w:r>
      <w:hyperlink r:id="rId9" w:tgtFrame="_new" w:history="1">
        <w:r>
          <w:rPr>
            <w:rStyle w:val="Hyperlink"/>
            <w:rFonts w:eastAsiaTheme="majorEastAsia"/>
          </w:rPr>
          <w:t>https://www.travelandtourworld.com/news/article/global-travel-alert-how-tensions-in-iran-israel-uae-sri-lanka-maldives-singapore-and-thailand-are-reshaping-tourism-for-indian-travelers-everything-you-need-to-know/</w:t>
        </w:r>
      </w:hyperlink>
      <w:r>
        <w:t xml:space="preserve"> </w:t>
      </w:r>
    </w:p>
    <w:p w:rsidR="00D637A5" w:rsidRDefault="00D637A5"/>
    <w:sectPr w:rsidR="00D637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E4C67"/>
    <w:multiLevelType w:val="multilevel"/>
    <w:tmpl w:val="8072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778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7A5"/>
    <w:rsid w:val="00136A6E"/>
    <w:rsid w:val="003B70AB"/>
    <w:rsid w:val="004C07FA"/>
    <w:rsid w:val="005978F8"/>
    <w:rsid w:val="005A6C09"/>
    <w:rsid w:val="00951C4D"/>
    <w:rsid w:val="00D6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A620"/>
  <w15:chartTrackingRefBased/>
  <w15:docId w15:val="{7CD013A5-D014-1142-83A3-A77C068C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7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7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7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7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7A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7A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7A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7A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7A5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7A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7A5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7A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7A5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D637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7A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7A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7A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D637A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7A5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D637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7A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7A5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D637A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637A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37A5"/>
    <w:rPr>
      <w:b/>
      <w:bCs/>
    </w:rPr>
  </w:style>
  <w:style w:type="character" w:styleId="Emphasis">
    <w:name w:val="Emphasis"/>
    <w:basedOn w:val="DefaultParagraphFont"/>
    <w:uiPriority w:val="20"/>
    <w:qFormat/>
    <w:rsid w:val="00D637A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637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2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diplomat.com/2026/03/gulf-war-3-0-the-iran-conflict-spreads-to-south-asia/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akistantoday.com.pk/2026/03/10/holding-the-line-2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ibune.com.pk/story/2596678/israels-hexagon-of-evil?utm_source=chatgpt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awn.com/news/amp/1980464?utm_source=chatgpt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ravelandtourworld.com/news/article/global-travel-alert-how-tensions-in-iran-israel-uae-sri-lanka-maldives-singapore-and-thailand-are-reshaping-tourism-for-indian-travelers-everything-you-need-to-know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2026-03-10T10:14:00Z</dcterms:created>
  <dcterms:modified xsi:type="dcterms:W3CDTF">2026-03-10T10:16:00Z</dcterms:modified>
</cp:coreProperties>
</file>