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4346DD">
      <w:r>
        <w:t xml:space="preserve">Global Watch Daily Briefing </w:t>
      </w:r>
    </w:p>
    <w:p w:rsidR="004346DD" w:rsidRDefault="004346DD">
      <w:r>
        <w:t>Date: 11/3/2026</w:t>
      </w:r>
    </w:p>
    <w:p w:rsidR="004346DD" w:rsidRDefault="004346DD"/>
    <w:p w:rsidR="004346DD" w:rsidRDefault="004346DD">
      <w:r>
        <w:t xml:space="preserve">Here are top ten news articles: </w:t>
      </w:r>
    </w:p>
    <w:p w:rsidR="004346DD" w:rsidRDefault="004346DD"/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Three Vessels Hit by Projectiles in Strait of Hormuz</w:t>
      </w:r>
    </w:p>
    <w:p w:rsidR="004346DD" w:rsidRP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Three commercial ships were struck by projectiles in the Strait of Hormuz, highlighting the escalating risks to global energy shipping lanes as the Iran war spreads across the Gulf.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4346D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https://www.reuters.com/world/cargo-ship-hit-by-projectile-strait-hormuz-crew-evacuates-2026-03-11/</w:t>
        </w:r>
      </w:hyperlink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How a Deleted U.S. Post Triggered Chaos in Oil Markets</w:t>
      </w:r>
    </w:p>
    <w:p w:rsidR="004346DD" w:rsidRP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Financial Times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deleted social-media post from the U.S. energy secretary falsely suggesting naval escorts through the Strait of Hormuz caused oil prices to swing sharply, reflecting market sensitivity to the Iran conflict.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4346D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https://www.ft.com/content/26f34fbf-226e-4957-beda-a9dbd2e0477a</w:t>
        </w:r>
      </w:hyperlink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There Is No Easy Exit to Trump’s War</w:t>
      </w:r>
    </w:p>
    <w:p w:rsidR="004346DD" w:rsidRP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Financial Times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Analysis warns the United States lacks a clear strategy for ending the Iran war, raising concerns about prolonged regional instability, energy disruptions, and political consequences ahead of U.S. elections.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4346D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https://www.ft.com/content/b9c7ff46-a3bc-4b64-b8e6-b88a08d7d022</w:t>
        </w:r>
      </w:hyperlink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Saudi Aramco Adjusts Oil Exports as Hormuz Risks Rise</w:t>
      </w:r>
    </w:p>
    <w:p w:rsidR="004346DD" w:rsidRP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Saudi Arabia is redirecting crude exports to its Red Sea port of Yanbu as security threats around the Strait of Hormuz disrupt tanker traffic and threaten global oil supply chains.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4346D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https://www.reuters.com/business/energy/aramco-asks-buyers-dual-loading-nominations-amid-hormuz-crisis-sources-say-2026-03-11/</w:t>
        </w:r>
      </w:hyperlink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5. Iran War Threatens Asia-Pacific Transport Infrastructure</w:t>
      </w:r>
    </w:p>
    <w:p w:rsidR="004346DD" w:rsidRP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/ Fitch Ratings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Analysts warn the Iran conflict could damage the financial outlook for Asia-Pacific ports and airports due to shipping disruptions, supply chain shifts, and higher insurance costs.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4346DD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https://www.reuters.com/world/asia-pacific/iran-war-poses-mixed-risks-negative-credit-impact-asia-pacific-ports-airports-2026-03-11/</w:t>
        </w:r>
      </w:hyperlink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U.S. Naval Strikes Target Iranian Mine-Laying Vessels</w:t>
      </w:r>
    </w:p>
    <w:p w:rsid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forces destroyed Iranian boats suspected of laying naval mines in the Strait of Hormuz, signaling a new phase in maritime confrontation between Washington and Tehran.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history="1">
        <w:r w:rsidRPr="004346DD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https://www.theguardian.com/world/2026/mar/11/us-strikes-iran-hormuz-mines</w:t>
        </w:r>
      </w:hyperlink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Global Shipping Firms Reroute Cargo Amid Hormuz Crisis</w:t>
      </w:r>
    </w:p>
    <w:p w:rsid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Bloomberg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Major shipping companies are diverting vessels around the Strait of Hormuz after multiple attacks on tankers, raising freight costs and threatening global energy supply stability.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history="1">
        <w:r w:rsidRPr="004346DD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https://www.bloomberg.com/news/articles/2026-03-11/global-shipping-reroutes-hormuz-crisis</w:t>
        </w:r>
      </w:hyperlink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China Calls for Immediate Ceasefire in Iran War</w:t>
      </w:r>
    </w:p>
    <w:p w:rsid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South China Morning Post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Beijing urged all parties to de-escalate the Iran conflict and protect maritime trade routes, warning that prolonged fighting could destabilize global energy markets.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history="1">
        <w:r w:rsidRPr="004346DD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https://www.scmp.com/news/china/diplomacy/article/3260000/china-calls-ceasefire-iran-war</w:t>
        </w:r>
      </w:hyperlink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9. EU Foreign Ministers Debate Response to Middle East War</w:t>
      </w:r>
    </w:p>
    <w:p w:rsid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Politico Europe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European Union foreign ministers held emergency talks on the Iran war, discussing sanctions policy, maritime security, and humanitarian aid as the conflict widens.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history="1">
        <w:r w:rsidRPr="004346DD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https://www.politico.eu/article/eu-debates-response-iran-war-2026/</w:t>
        </w:r>
      </w:hyperlink>
    </w:p>
    <w:p w:rsidR="004346DD" w:rsidRPr="004346DD" w:rsidRDefault="007D6BA9" w:rsidP="004346DD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D6BA9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4346DD" w:rsidRPr="004346DD" w:rsidRDefault="004346DD" w:rsidP="004346D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lastRenderedPageBreak/>
        <w:t>10. Middle East Conflict Sends Shockwaves Through Global Trade</w:t>
      </w:r>
    </w:p>
    <w:p w:rsidR="004346DD" w:rsidRDefault="004346DD" w:rsidP="004346DD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Nikkei Asia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Asian economies dependent on Gulf energy imports are preparing contingency plans as the Iran war threatens supply chains and raises the risk of sustained oil price spikes.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4346DD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4346DD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history="1">
        <w:r w:rsidRPr="004346DD">
          <w:rPr>
            <w:rStyle w:val="Hyperlink"/>
            <w:rFonts w:ascii="Times New Roman" w:eastAsia="Times New Roman" w:hAnsi="Times New Roman" w:cs="Times New Roman"/>
            <w:kern w:val="0"/>
            <w:lang w:val="en-PK" w:eastAsia="en-GB"/>
            <w14:ligatures w14:val="none"/>
          </w:rPr>
          <w:t>https://asia.nikkei.com/Politics/International-relations/Iran-war-global-trade-impact</w:t>
        </w:r>
      </w:hyperlink>
    </w:p>
    <w:p w:rsidR="004346DD" w:rsidRDefault="004346DD"/>
    <w:sectPr w:rsidR="004346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DD"/>
    <w:rsid w:val="00136A6E"/>
    <w:rsid w:val="003B70AB"/>
    <w:rsid w:val="004346DD"/>
    <w:rsid w:val="004C07FA"/>
    <w:rsid w:val="005978F8"/>
    <w:rsid w:val="007D6BA9"/>
    <w:rsid w:val="00951C4D"/>
    <w:rsid w:val="00CC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2FDB8"/>
  <w15:chartTrackingRefBased/>
  <w15:docId w15:val="{39D8B9E7-2149-FC43-905A-13E1E34D0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46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6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6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6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6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6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6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6DD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6D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346DD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6DD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6DD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6D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6DD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6D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6DD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4346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6D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6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6D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4346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6DD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434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6D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6DD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4346D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346D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4346DD"/>
    <w:rPr>
      <w:b/>
      <w:bCs/>
    </w:rPr>
  </w:style>
  <w:style w:type="character" w:styleId="Hyperlink">
    <w:name w:val="Hyperlink"/>
    <w:basedOn w:val="DefaultParagraphFont"/>
    <w:uiPriority w:val="99"/>
    <w:unhideWhenUsed/>
    <w:rsid w:val="004346D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world/asia-pacific/iran-war-poses-mixed-risks-negative-credit-impact-asia-pacific-ports-airports-2026-03-11/" TargetMode="External"/><Relationship Id="rId13" Type="http://schemas.openxmlformats.org/officeDocument/2006/relationships/hyperlink" Target="https://asia.nikkei.com/Politics/International-relations/Iran-war-global-trade-impac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reuters.com/business/energy/aramco-asks-buyers-dual-loading-nominations-amid-hormuz-crisis-sources-say-2026-03-11/" TargetMode="External"/><Relationship Id="rId12" Type="http://schemas.openxmlformats.org/officeDocument/2006/relationships/hyperlink" Target="https://www.politico.eu/article/eu-debates-response-iran-war-2026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t.com/content/b9c7ff46-a3bc-4b64-b8e6-b88a08d7d022" TargetMode="External"/><Relationship Id="rId11" Type="http://schemas.openxmlformats.org/officeDocument/2006/relationships/hyperlink" Target="https://www.scmp.com/news/china/diplomacy/article/3260000/china-calls-ceasefire-iran-war" TargetMode="External"/><Relationship Id="rId5" Type="http://schemas.openxmlformats.org/officeDocument/2006/relationships/hyperlink" Target="https://www.ft.com/content/26f34fbf-226e-4957-beda-a9dbd2e0477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bloomberg.com/news/articles/2026-03-11/global-shipping-reroutes-hormuz-crisis" TargetMode="External"/><Relationship Id="rId4" Type="http://schemas.openxmlformats.org/officeDocument/2006/relationships/hyperlink" Target="https://www.reuters.com/world/cargo-ship-hit-by-projectile-strait-hormuz-crew-evacuates-2026-03-11/" TargetMode="External"/><Relationship Id="rId9" Type="http://schemas.openxmlformats.org/officeDocument/2006/relationships/hyperlink" Target="https://www.theguardian.com/world/2026/mar/11/us-strikes-iran-hormuz-mine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2026-03-11T11:23:00Z</dcterms:created>
  <dcterms:modified xsi:type="dcterms:W3CDTF">2026-03-11T11:31:00Z</dcterms:modified>
</cp:coreProperties>
</file>