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" w:hAnsi="Helvetica" w:cs="Helvetica"/>
          <w:sz w:val="24"/>
          <w:sz-cs w:val="24"/>
        </w:rPr>
        <w:t xml:space="preserve">U.S Observer Daily Briefing</w:t>
      </w:r>
    </w:p>
    <w:p>
      <w:pPr/>
      <w:r>
        <w:rPr>
          <w:rFonts w:ascii="Helvetica" w:hAnsi="Helvetica" w:cs="Helvetica"/>
          <w:sz w:val="24"/>
          <w:sz-cs w:val="24"/>
        </w:rPr>
        <w:t xml:space="preserve">Date:4/3/2026 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/>
      <w:r>
        <w:rPr>
          <w:rFonts w:ascii="Helvetica" w:hAnsi="Helvetica" w:cs="Helvetica"/>
          <w:sz w:val="24"/>
          <w:sz-cs w:val="24"/>
        </w:rPr>
        <w:t xml:space="preserve">Here are top ten article: </w:t>
      </w:r>
    </w:p>
    <w:p>
      <w:pPr/>
      <w:r>
        <w:rPr>
          <w:rFonts w:ascii="Helvetica" w:hAnsi="Helvetica" w:cs="Helvetica"/>
          <w:sz w:val="24"/>
          <w:sz-cs w:val="24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1) U.S. Domestic Politics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Senate moves on resolution to limit Trump’s Iran war authority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The Guardian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Senators prepare a vote on a resolution aimed at preventing the Trump administration from continuing its war with Iran without broader congressional approval, reflecting heightened domestic political conflict over foreign policy decisions.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https://www.theguardian.com/world/live/2026/mar/04/iran-war-live-updates-us-israel-latest-news</w:t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2) U.S.–China Relationship / Foreign Policy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China’s response to the U.S. attack on Iran highlights Beijing’s diplomatic stance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Associated Press (AP)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Beijing waited hours before issuing its first official comment on the U.S.-led strike against Iran, signaling a careful but critical approach in Washington–Beijing relations amid broader strategic competition.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https://apnews.com/article/china-position-us-iran-attack-1042fa7295500f90ecd6285d552da349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3) U.S, Taiwan Affairs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Taiwan defense budget jumps $40B with U.S. weapons purchases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Associated Press (AP)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Taiwan’s government approves a massive $40 billion arms procurement plan from the United States, expanding its defensive capabilities with U.S. systems amid ongoing tension with China.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https://apnews.com/article/taiwan-defense-budget-arms-purchases-spending-c1f34ad69a12b9599f4a356abd3b31c4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4) U.S.–Russia / Ukraine Affairs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Russia condemns U.S. attack on Iran as pretext for regime overthrow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Reuters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Moscow sharply criticized the U.S., accusing Washington of fabricating a threat from Iran as a justification for military action, and denounced Western calls for regime change.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https://www.reuters.com/world/russia-says-us-attacked-iran-false-pretext-condemns-call-iranians-seize-power-2026-03-04/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5) U.S–Israel / Gaza &amp; Middle East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U.S. submarine sinks Iranian warship amid wider Middle East conflict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Associated Press (AP)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A U.S. submarine torpedoed an Iranian naval vessel in the Indian Ocean, as conflict involving Iranian, Israeli, and U.S. forces continues to spread across the region.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https://apnews.com/article/iran-israel-us-march-04-2026-e1c316da4ce809407122590a6872aa85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6) U.S–Iran Affairs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U.S. kills Iranian official linked to alleged Trump assassination plot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Reuters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The U.S. military killed an Iranian commander allegedly involved in an assassination plot targeting former President Trump, highlighting the continued intensity of U.S.–Iran hostilities.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https://www.reuters.com/world/china/us-says-kills-iranian-leader-trump-assassination-plot-2026-03-04/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7) U.S–Central Asia / Regional Security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Pakistan and Afghanistan exchange fire in dramatic escalation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Associated Press (AP)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Cross-border attacks between Pakistan and Afghanistan intensified significantly, with Pakistan’s defense minister declaring an “open war,” complicating U.S. regional interests.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https://apnews.com/article/afghanistan-pakistan-airstrikes-open-war-98927b79ee9ef5741bf0804956d3c2e6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8) U.S–Japan Affairs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Trump war in Middle East risks diverting focus from China threat, Asian allies warn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Reuters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Japan and other Asian allies expressed concerns that the U.S. focus on the Iran war could weaken collective deterrence against China, underscoring strategic U.S.–Japan tensions.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https://kathmandupost.com/world/2026/03/04/us-strike-on-iran-ahead-of-game-plan-but-global-markets-rattled-energy-prices-soar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9) U.S–India Affairs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Energy and strategic tensions mount as U.S.–Iran war disrupts Gulf exports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Malay Mail (Reuters-sourced)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The ongoing military campaign and disruptions in the Strait of Hormuz have major implications for India’s energy imports and trade routes intertwined with U.S. security policy in the region.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</w:t>
      </w:r>
      <w:r>
        <w:rPr>
          <w:rFonts w:ascii="Times" w:hAnsi="Times" w:cs="Times"/>
          <w:sz w:val="24"/>
          <w:sz-cs w:val="24"/>
          <w:u w:val="single"/>
          <w:spacing w:val="0"/>
          <w:color w:val="0000E9"/>
        </w:rPr>
        <w:t xml:space="preserve">https://www.malaymail.com/news/world/2026/03/04/us-says-iran-campaign-ahead-of-game-plan-as-tehran-hits-back-and-global-markets-reel/211312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120"/>
      </w:pP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</w:r>
    </w:p>
    <w:p>
      <w:pPr>
        <w:spacing w:after="280"/>
      </w:pPr>
      <w:r>
        <w:rPr>
          <w:rFonts w:ascii="Times" w:hAnsi="Times" w:cs="Times"/>
          <w:sz w:val="28"/>
          <w:sz-cs w:val="28"/>
          <w:b/>
          <w:spacing w:val="0"/>
          <w:color w:val="000000"/>
        </w:rPr>
        <w:t xml:space="preserve">10) European Union &amp; NATO</w:t>
      </w:r>
    </w:p>
    <w:p>
      <w:pPr>
        <w:spacing w:after="240"/>
      </w:pPr>
      <w:r>
        <w:rPr>
          <w:rFonts w:ascii="Times" w:hAnsi="Times" w:cs="Times"/>
          <w:sz w:val="24"/>
          <w:sz-cs w:val="24"/>
          <w:b/>
          <w:spacing w:val="0"/>
          <w:color w:val="000000"/>
        </w:rPr>
        <w:t xml:space="preserve">Middle East war accelerates NATO involvement and European response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— </w:t>
      </w:r>
      <w:r>
        <w:rPr>
          <w:rFonts w:ascii="Times" w:hAnsi="Times" w:cs="Times"/>
          <w:sz w:val="24"/>
          <w:sz-cs w:val="24"/>
          <w:i/>
          <w:spacing w:val="0"/>
          <w:color w:val="000000"/>
        </w:rPr>
        <w:t xml:space="preserve">The Guardian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/>
        <w:br/>
        <w:t xml:space="preserve">European NATO members react to the U.S.–Iran conflict as NATO intercepts missiles and extends collective defense concerns, reflecting transatlantic security tensions. </w:t>
        <w:br/>
        <w:t xml:space="preserve"/>
      </w:r>
      <w:r>
        <w:rPr>
          <w:rFonts w:ascii="Apple Color Emoji" w:hAnsi="Apple Color Emoji" w:cs="Apple Color Emoji"/>
          <w:sz w:val="24"/>
          <w:sz-cs w:val="24"/>
          <w:spacing w:val="0"/>
          <w:color w:val="000000"/>
        </w:rPr>
        <w:t xml:space="preserve">🔗</w:t>
      </w:r>
      <w:r>
        <w:rPr>
          <w:rFonts w:ascii="Times" w:hAnsi="Times" w:cs="Times"/>
          <w:sz w:val="24"/>
          <w:sz-cs w:val="24"/>
          <w:spacing w:val="0"/>
          <w:color w:val="000000"/>
        </w:rPr>
        <w:t xml:space="preserve"> https://www.theguardian.com/world/live/2026/mar/04/iran-war-live-updates-us-israel-latest-news</w:t>
      </w:r>
    </w:p>
    <w:sectPr>
      <w:pgSz w:w="11900" w:h="16840"/>
      <w:pgMar w:top="1440" w:right="1440" w:bottom="1440" w:left="1440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CocoaOOXMLWriter/1894.7</generator>
</meta>
</file>